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E2683" w14:textId="0B97B345" w:rsidR="00BD5E6C" w:rsidRDefault="000C56E2">
      <w:pPr>
        <w:rPr>
          <w:b/>
          <w:sz w:val="32"/>
        </w:rPr>
      </w:pPr>
      <w:r>
        <w:rPr>
          <w:noProof/>
        </w:rPr>
        <w:drawing>
          <wp:anchor distT="0" distB="0" distL="114300" distR="114300" simplePos="0" relativeHeight="251658240" behindDoc="0" locked="0" layoutInCell="1" allowOverlap="1" wp14:anchorId="4681AFE8" wp14:editId="394680CA">
            <wp:simplePos x="0" y="0"/>
            <wp:positionH relativeFrom="margin">
              <wp:align>right</wp:align>
            </wp:positionH>
            <wp:positionV relativeFrom="paragraph">
              <wp:posOffset>0</wp:posOffset>
            </wp:positionV>
            <wp:extent cx="626745" cy="802005"/>
            <wp:effectExtent l="0" t="0" r="1905" b="0"/>
            <wp:wrapThrough wrapText="bothSides">
              <wp:wrapPolygon edited="0">
                <wp:start x="0" y="0"/>
                <wp:lineTo x="0" y="21036"/>
                <wp:lineTo x="21009" y="21036"/>
                <wp:lineTo x="21009"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74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D3978">
        <w:rPr>
          <w:b/>
          <w:sz w:val="32"/>
        </w:rPr>
        <w:t>Developmen</w:t>
      </w:r>
      <w:r w:rsidR="0061228D">
        <w:rPr>
          <w:b/>
          <w:sz w:val="32"/>
        </w:rPr>
        <w:t>t Officer</w:t>
      </w:r>
    </w:p>
    <w:p w14:paraId="3724F37E" w14:textId="58CA9D37" w:rsidR="007A691D" w:rsidRPr="007A691D" w:rsidRDefault="007A691D">
      <w:pPr>
        <w:rPr>
          <w:b/>
          <w:sz w:val="32"/>
        </w:rPr>
      </w:pPr>
      <w:r w:rsidRPr="007A691D">
        <w:rPr>
          <w:b/>
          <w:sz w:val="32"/>
        </w:rPr>
        <w:t>Applicant Pack</w:t>
      </w:r>
    </w:p>
    <w:p w14:paraId="145C981E" w14:textId="0C4FA8C0" w:rsidR="003E0A67" w:rsidRDefault="003E0A67" w:rsidP="007A691D">
      <w:pPr>
        <w:widowControl w:val="0"/>
        <w:autoSpaceDE w:val="0"/>
        <w:autoSpaceDN w:val="0"/>
        <w:adjustRightInd w:val="0"/>
        <w:spacing w:after="240" w:line="240" w:lineRule="auto"/>
        <w:rPr>
          <w:rFonts w:cstheme="minorHAnsi"/>
          <w:b/>
          <w:color w:val="000000" w:themeColor="text1"/>
          <w:u w:val="single"/>
        </w:rPr>
      </w:pPr>
    </w:p>
    <w:p w14:paraId="67098D36" w14:textId="77777777" w:rsidR="008D686A" w:rsidRDefault="008D686A" w:rsidP="007A691D">
      <w:pPr>
        <w:widowControl w:val="0"/>
        <w:autoSpaceDE w:val="0"/>
        <w:autoSpaceDN w:val="0"/>
        <w:adjustRightInd w:val="0"/>
        <w:spacing w:after="240" w:line="240" w:lineRule="auto"/>
        <w:rPr>
          <w:rFonts w:cstheme="minorHAnsi"/>
          <w:b/>
          <w:color w:val="000000" w:themeColor="text1"/>
          <w:u w:val="single"/>
        </w:rPr>
      </w:pPr>
    </w:p>
    <w:p w14:paraId="3696E147" w14:textId="29C20C3F" w:rsidR="007A691D" w:rsidRPr="00A0792C" w:rsidRDefault="007A691D" w:rsidP="007A691D">
      <w:pPr>
        <w:widowControl w:val="0"/>
        <w:autoSpaceDE w:val="0"/>
        <w:autoSpaceDN w:val="0"/>
        <w:adjustRightInd w:val="0"/>
        <w:spacing w:after="240" w:line="240" w:lineRule="auto"/>
        <w:rPr>
          <w:rFonts w:cstheme="minorHAnsi"/>
          <w:b/>
          <w:color w:val="000000" w:themeColor="text1"/>
          <w:u w:val="single"/>
        </w:rPr>
      </w:pPr>
      <w:r w:rsidRPr="00A0792C">
        <w:rPr>
          <w:rFonts w:cstheme="minorHAnsi"/>
          <w:b/>
          <w:color w:val="000000" w:themeColor="text1"/>
          <w:u w:val="single"/>
        </w:rPr>
        <w:t>Overview</w:t>
      </w:r>
      <w:r w:rsidR="00A0792C" w:rsidRPr="00A0792C">
        <w:rPr>
          <w:rFonts w:cstheme="minorHAnsi"/>
          <w:b/>
          <w:color w:val="000000" w:themeColor="text1"/>
          <w:u w:val="single"/>
        </w:rPr>
        <w:t>:</w:t>
      </w:r>
    </w:p>
    <w:p w14:paraId="554D1FBB" w14:textId="77777777" w:rsidR="007A691D" w:rsidRPr="00A0792C" w:rsidRDefault="007A691D" w:rsidP="003E0A67">
      <w:pPr>
        <w:widowControl w:val="0"/>
        <w:autoSpaceDE w:val="0"/>
        <w:autoSpaceDN w:val="0"/>
        <w:adjustRightInd w:val="0"/>
        <w:spacing w:after="240" w:line="240" w:lineRule="auto"/>
        <w:jc w:val="both"/>
        <w:rPr>
          <w:rFonts w:cstheme="minorHAnsi"/>
          <w:color w:val="000000" w:themeColor="text1"/>
        </w:rPr>
      </w:pPr>
      <w:r w:rsidRPr="00A0792C">
        <w:rPr>
          <w:rFonts w:cstheme="minorHAnsi"/>
          <w:color w:val="000000" w:themeColor="text1"/>
        </w:rPr>
        <w:t>The Met is an innovative and rapidly growing organisation situated in Bury, Greater Manchester. We are unique in the breadth of work we present and our ability to nurture artists and develop audiences. We present a mix of live music, theatre and comedy alongside running community workshops, a recording studio and a creative business hub. Our restaurant, Automatic, welcomes in excess of 100,000 visitors per year.</w:t>
      </w:r>
    </w:p>
    <w:p w14:paraId="0AC738F4" w14:textId="6D17D5F5" w:rsidR="007A691D" w:rsidRPr="00A0792C" w:rsidRDefault="007A691D" w:rsidP="003E0A67">
      <w:pPr>
        <w:widowControl w:val="0"/>
        <w:autoSpaceDE w:val="0"/>
        <w:autoSpaceDN w:val="0"/>
        <w:adjustRightInd w:val="0"/>
        <w:spacing w:after="240" w:line="240" w:lineRule="auto"/>
        <w:jc w:val="both"/>
        <w:rPr>
          <w:rFonts w:cstheme="minorHAnsi"/>
          <w:color w:val="000000" w:themeColor="text1"/>
        </w:rPr>
      </w:pPr>
      <w:r w:rsidRPr="00A0792C">
        <w:rPr>
          <w:rFonts w:cstheme="minorHAnsi"/>
          <w:color w:val="000000" w:themeColor="text1"/>
        </w:rPr>
        <w:t xml:space="preserve">Our work outside the building helps us to challenge and develop audience and artists. We present Head for the Hills </w:t>
      </w:r>
      <w:r w:rsidR="00A0792C" w:rsidRPr="00A0792C">
        <w:rPr>
          <w:rFonts w:cstheme="minorHAnsi"/>
          <w:color w:val="000000" w:themeColor="text1"/>
        </w:rPr>
        <w:t xml:space="preserve">Festival </w:t>
      </w:r>
      <w:r w:rsidRPr="00A0792C">
        <w:rPr>
          <w:rFonts w:cstheme="minorHAnsi"/>
          <w:color w:val="000000" w:themeColor="text1"/>
        </w:rPr>
        <w:t>each September, a 3-day 5,000 capacity music festival now in its 8th year. Across Bury we also present Big Whistle Festival each May and the Beer Festival in November.</w:t>
      </w:r>
    </w:p>
    <w:p w14:paraId="21FF77F9" w14:textId="77777777" w:rsidR="007A691D" w:rsidRPr="00A0792C" w:rsidRDefault="007A691D" w:rsidP="007A691D">
      <w:pPr>
        <w:widowControl w:val="0"/>
        <w:autoSpaceDE w:val="0"/>
        <w:autoSpaceDN w:val="0"/>
        <w:adjustRightInd w:val="0"/>
        <w:spacing w:after="240" w:line="240" w:lineRule="auto"/>
        <w:rPr>
          <w:rFonts w:cstheme="minorHAnsi"/>
          <w:b/>
          <w:color w:val="000000" w:themeColor="text1"/>
          <w:u w:val="single"/>
        </w:rPr>
      </w:pPr>
      <w:r w:rsidRPr="00A0792C">
        <w:rPr>
          <w:rFonts w:cstheme="minorHAnsi"/>
          <w:b/>
          <w:color w:val="000000" w:themeColor="text1"/>
          <w:u w:val="single"/>
        </w:rPr>
        <w:t xml:space="preserve">Our mission is to: </w:t>
      </w:r>
    </w:p>
    <w:p w14:paraId="60AA557C" w14:textId="43536CD2" w:rsidR="007A691D" w:rsidRPr="00A0792C" w:rsidRDefault="007A691D" w:rsidP="007A691D">
      <w:pPr>
        <w:pStyle w:val="ListParagraph"/>
        <w:numPr>
          <w:ilvl w:val="0"/>
          <w:numId w:val="1"/>
        </w:numPr>
        <w:rPr>
          <w:rFonts w:asciiTheme="minorHAnsi" w:hAnsiTheme="minorHAnsi" w:cstheme="minorHAnsi"/>
          <w:szCs w:val="22"/>
        </w:rPr>
      </w:pPr>
      <w:r w:rsidRPr="00A0792C">
        <w:rPr>
          <w:rFonts w:asciiTheme="minorHAnsi" w:hAnsiTheme="minorHAnsi" w:cstheme="minorHAnsi"/>
          <w:szCs w:val="22"/>
        </w:rPr>
        <w:t xml:space="preserve">Promote a distinctive and varied programme of </w:t>
      </w:r>
      <w:r w:rsidR="00ED3978" w:rsidRPr="00A0792C">
        <w:rPr>
          <w:rFonts w:asciiTheme="minorHAnsi" w:hAnsiTheme="minorHAnsi" w:cstheme="minorHAnsi"/>
          <w:szCs w:val="22"/>
        </w:rPr>
        <w:t>high-quality</w:t>
      </w:r>
      <w:r w:rsidRPr="00A0792C">
        <w:rPr>
          <w:rFonts w:asciiTheme="minorHAnsi" w:hAnsiTheme="minorHAnsi" w:cstheme="minorHAnsi"/>
          <w:szCs w:val="22"/>
        </w:rPr>
        <w:t xml:space="preserve"> events with local, regional and national appeal; </w:t>
      </w:r>
    </w:p>
    <w:p w14:paraId="019E6193" w14:textId="77777777" w:rsidR="007A691D" w:rsidRPr="00A0792C" w:rsidRDefault="007A691D" w:rsidP="007A691D">
      <w:pPr>
        <w:pStyle w:val="ListParagraph"/>
        <w:numPr>
          <w:ilvl w:val="0"/>
          <w:numId w:val="1"/>
        </w:numPr>
        <w:rPr>
          <w:rFonts w:asciiTheme="minorHAnsi" w:hAnsiTheme="minorHAnsi" w:cstheme="minorHAnsi"/>
          <w:szCs w:val="22"/>
        </w:rPr>
      </w:pPr>
      <w:r w:rsidRPr="00A0792C">
        <w:rPr>
          <w:rFonts w:asciiTheme="minorHAnsi" w:hAnsiTheme="minorHAnsi" w:cstheme="minorHAnsi"/>
          <w:szCs w:val="22"/>
        </w:rPr>
        <w:t xml:space="preserve">Widen access to the performing arts by developing a programme which recognises the diversity of the communities we serve; </w:t>
      </w:r>
    </w:p>
    <w:p w14:paraId="3411EA9E" w14:textId="77777777" w:rsidR="007A691D" w:rsidRPr="00A0792C" w:rsidRDefault="007A691D" w:rsidP="007A691D">
      <w:pPr>
        <w:pStyle w:val="ListParagraph"/>
        <w:numPr>
          <w:ilvl w:val="0"/>
          <w:numId w:val="1"/>
        </w:numPr>
        <w:rPr>
          <w:rFonts w:asciiTheme="minorHAnsi" w:hAnsiTheme="minorHAnsi" w:cstheme="minorHAnsi"/>
          <w:szCs w:val="22"/>
        </w:rPr>
      </w:pPr>
      <w:r w:rsidRPr="00A0792C">
        <w:rPr>
          <w:rFonts w:asciiTheme="minorHAnsi" w:hAnsiTheme="minorHAnsi" w:cstheme="minorHAnsi"/>
          <w:szCs w:val="22"/>
        </w:rPr>
        <w:t xml:space="preserve">Support the creative activities of individual artists and groups; </w:t>
      </w:r>
    </w:p>
    <w:p w14:paraId="2E627B4E" w14:textId="77777777" w:rsidR="007A691D" w:rsidRPr="00A0792C" w:rsidRDefault="007A691D" w:rsidP="007A691D">
      <w:pPr>
        <w:pStyle w:val="ListParagraph"/>
        <w:numPr>
          <w:ilvl w:val="0"/>
          <w:numId w:val="1"/>
        </w:numPr>
        <w:rPr>
          <w:rFonts w:asciiTheme="minorHAnsi" w:hAnsiTheme="minorHAnsi" w:cstheme="minorHAnsi"/>
          <w:szCs w:val="22"/>
        </w:rPr>
      </w:pPr>
      <w:r w:rsidRPr="00A0792C">
        <w:rPr>
          <w:rFonts w:asciiTheme="minorHAnsi" w:hAnsiTheme="minorHAnsi" w:cstheme="minorHAnsi"/>
          <w:szCs w:val="22"/>
        </w:rPr>
        <w:t xml:space="preserve">Support initiatives to promote the arts in Bury and the Region; </w:t>
      </w:r>
    </w:p>
    <w:p w14:paraId="13211E64" w14:textId="77777777" w:rsidR="007A691D" w:rsidRPr="00A0792C" w:rsidRDefault="007A691D" w:rsidP="007A691D">
      <w:pPr>
        <w:pStyle w:val="ListParagraph"/>
        <w:numPr>
          <w:ilvl w:val="0"/>
          <w:numId w:val="1"/>
        </w:numPr>
        <w:rPr>
          <w:rFonts w:asciiTheme="minorHAnsi" w:hAnsiTheme="minorHAnsi" w:cstheme="minorHAnsi"/>
          <w:szCs w:val="22"/>
        </w:rPr>
      </w:pPr>
      <w:r w:rsidRPr="00A0792C">
        <w:rPr>
          <w:rFonts w:asciiTheme="minorHAnsi" w:hAnsiTheme="minorHAnsi" w:cstheme="minorHAnsi"/>
          <w:szCs w:val="22"/>
        </w:rPr>
        <w:t xml:space="preserve">Work in partnership with relevant agencies towards the achievement of a shared strategic vision, promoting the arts and Bury; </w:t>
      </w:r>
    </w:p>
    <w:p w14:paraId="7897A340" w14:textId="77777777" w:rsidR="007A691D" w:rsidRPr="00A0792C" w:rsidRDefault="007A691D" w:rsidP="007A691D">
      <w:pPr>
        <w:pStyle w:val="ListParagraph"/>
        <w:numPr>
          <w:ilvl w:val="0"/>
          <w:numId w:val="1"/>
        </w:numPr>
        <w:rPr>
          <w:rFonts w:asciiTheme="minorHAnsi" w:hAnsiTheme="minorHAnsi" w:cstheme="minorHAnsi"/>
          <w:szCs w:val="22"/>
        </w:rPr>
      </w:pPr>
      <w:r w:rsidRPr="00A0792C">
        <w:rPr>
          <w:rFonts w:asciiTheme="minorHAnsi" w:hAnsiTheme="minorHAnsi" w:cstheme="minorHAnsi"/>
          <w:szCs w:val="22"/>
        </w:rPr>
        <w:t>Build towards a national profile for our developmental approach to our audiences, art forms and programme.</w:t>
      </w:r>
    </w:p>
    <w:p w14:paraId="6C5ECA4B" w14:textId="3F447876" w:rsidR="007A691D" w:rsidRPr="009E409C" w:rsidRDefault="007A691D" w:rsidP="003E0A67">
      <w:pPr>
        <w:pStyle w:val="NormalWeb"/>
        <w:jc w:val="both"/>
        <w:rPr>
          <w:rFonts w:asciiTheme="minorHAnsi" w:hAnsiTheme="minorHAnsi" w:cstheme="minorHAnsi"/>
          <w:sz w:val="22"/>
          <w:szCs w:val="22"/>
        </w:rPr>
      </w:pPr>
      <w:r w:rsidRPr="00A0792C">
        <w:rPr>
          <w:rFonts w:asciiTheme="minorHAnsi" w:hAnsiTheme="minorHAnsi" w:cstheme="minorHAnsi"/>
          <w:sz w:val="22"/>
          <w:szCs w:val="22"/>
        </w:rPr>
        <w:t xml:space="preserve">We are seeking a </w:t>
      </w:r>
      <w:r w:rsidR="00ED3978">
        <w:rPr>
          <w:rFonts w:asciiTheme="minorHAnsi" w:hAnsiTheme="minorHAnsi" w:cstheme="minorHAnsi"/>
          <w:b/>
          <w:i/>
          <w:sz w:val="22"/>
          <w:szCs w:val="22"/>
        </w:rPr>
        <w:t xml:space="preserve">Development Officer </w:t>
      </w:r>
      <w:r w:rsidRPr="00A0792C">
        <w:rPr>
          <w:rFonts w:asciiTheme="minorHAnsi" w:hAnsiTheme="minorHAnsi" w:cstheme="minorHAnsi"/>
          <w:sz w:val="22"/>
          <w:szCs w:val="22"/>
        </w:rPr>
        <w:t>to join our staff team.  We are passionate about the power of art to transform communities and society</w:t>
      </w:r>
      <w:r w:rsidR="003E0A67">
        <w:rPr>
          <w:rFonts w:asciiTheme="minorHAnsi" w:hAnsiTheme="minorHAnsi" w:cstheme="minorHAnsi"/>
          <w:sz w:val="22"/>
          <w:szCs w:val="22"/>
        </w:rPr>
        <w:t>,</w:t>
      </w:r>
      <w:r w:rsidRPr="00A0792C">
        <w:rPr>
          <w:rFonts w:asciiTheme="minorHAnsi" w:hAnsiTheme="minorHAnsi" w:cstheme="minorHAnsi"/>
          <w:sz w:val="22"/>
          <w:szCs w:val="22"/>
        </w:rPr>
        <w:t xml:space="preserve"> and our focus is to develop artists to ensure their success. We are seeking a new team member who will share our passion and commitment and have the k</w:t>
      </w:r>
      <w:r w:rsidRPr="009E409C">
        <w:rPr>
          <w:rFonts w:asciiTheme="minorHAnsi" w:hAnsiTheme="minorHAnsi" w:cstheme="minorHAnsi"/>
          <w:sz w:val="22"/>
          <w:szCs w:val="22"/>
        </w:rPr>
        <w:t xml:space="preserve">nowledge and experience to support the organisation. </w:t>
      </w:r>
    </w:p>
    <w:p w14:paraId="4EF9C508" w14:textId="77777777" w:rsidR="007A691D" w:rsidRPr="009E409C" w:rsidRDefault="007A691D" w:rsidP="003E0A67">
      <w:pPr>
        <w:pStyle w:val="NormalWeb"/>
        <w:jc w:val="both"/>
        <w:rPr>
          <w:rFonts w:asciiTheme="minorHAnsi" w:hAnsiTheme="minorHAnsi" w:cstheme="minorHAnsi"/>
          <w:sz w:val="22"/>
          <w:szCs w:val="22"/>
        </w:rPr>
      </w:pPr>
      <w:r w:rsidRPr="009E409C">
        <w:rPr>
          <w:rFonts w:asciiTheme="minorHAnsi" w:hAnsiTheme="minorHAnsi" w:cstheme="minorHAnsi"/>
          <w:sz w:val="22"/>
          <w:szCs w:val="22"/>
        </w:rPr>
        <w:t xml:space="preserve">The Met is a registered charity and a company limited by guarantee governed by its charitable objects and Memorandum and Articles of Association. The Met has a turnover of circa £1million and a staff of 12 full time and 5 casual staff. We work with over 100 volunteers every year through our festivals and events work. </w:t>
      </w:r>
    </w:p>
    <w:p w14:paraId="38FB03EB" w14:textId="77777777" w:rsidR="008D686A" w:rsidRDefault="008D686A">
      <w:pPr>
        <w:rPr>
          <w:rFonts w:cstheme="minorHAnsi"/>
          <w:b/>
          <w:u w:val="single"/>
        </w:rPr>
      </w:pPr>
      <w:r>
        <w:rPr>
          <w:rFonts w:cstheme="minorHAnsi"/>
          <w:b/>
          <w:u w:val="single"/>
        </w:rPr>
        <w:br w:type="page"/>
      </w:r>
    </w:p>
    <w:p w14:paraId="44B500AB" w14:textId="747B4B0C" w:rsidR="00AD4279" w:rsidRDefault="00AD4279">
      <w:pPr>
        <w:rPr>
          <w:rFonts w:cstheme="minorHAnsi"/>
          <w:b/>
          <w:u w:val="single"/>
        </w:rPr>
      </w:pPr>
      <w:r w:rsidRPr="00AD4279">
        <w:rPr>
          <w:rFonts w:cstheme="minorHAnsi"/>
          <w:b/>
          <w:u w:val="single"/>
        </w:rPr>
        <w:lastRenderedPageBreak/>
        <w:t>APPLICATION PROCESS</w:t>
      </w:r>
    </w:p>
    <w:p w14:paraId="2AB7CF1B" w14:textId="0AD2CE67" w:rsidR="008D686A" w:rsidRDefault="00AD4279">
      <w:pPr>
        <w:rPr>
          <w:rFonts w:cstheme="minorHAnsi"/>
          <w:b/>
          <w:u w:val="single"/>
        </w:rPr>
      </w:pPr>
      <w:r>
        <w:rPr>
          <w:rFonts w:cstheme="minorHAnsi"/>
        </w:rPr>
        <w:t xml:space="preserve">To apply, please send </w:t>
      </w:r>
      <w:r w:rsidR="003C29F7">
        <w:rPr>
          <w:rFonts w:cstheme="minorHAnsi"/>
        </w:rPr>
        <w:t xml:space="preserve">your </w:t>
      </w:r>
      <w:r>
        <w:rPr>
          <w:rFonts w:cstheme="minorHAnsi"/>
        </w:rPr>
        <w:t>CV</w:t>
      </w:r>
      <w:r w:rsidR="00CF7B4B">
        <w:rPr>
          <w:rFonts w:cstheme="minorHAnsi"/>
        </w:rPr>
        <w:t xml:space="preserve">, </w:t>
      </w:r>
      <w:r w:rsidR="003C29F7">
        <w:rPr>
          <w:rFonts w:cstheme="minorHAnsi"/>
        </w:rPr>
        <w:t xml:space="preserve">a </w:t>
      </w:r>
      <w:r>
        <w:rPr>
          <w:rFonts w:cstheme="minorHAnsi"/>
        </w:rPr>
        <w:t xml:space="preserve">covering letter </w:t>
      </w:r>
      <w:r w:rsidR="00E71043">
        <w:rPr>
          <w:rFonts w:cstheme="minorHAnsi"/>
        </w:rPr>
        <w:t xml:space="preserve">concisely </w:t>
      </w:r>
      <w:r w:rsidR="00E8099A">
        <w:rPr>
          <w:rFonts w:cstheme="minorHAnsi"/>
        </w:rPr>
        <w:t xml:space="preserve">explaining </w:t>
      </w:r>
      <w:r w:rsidR="003C29F7">
        <w:rPr>
          <w:rFonts w:cstheme="minorHAnsi"/>
        </w:rPr>
        <w:t>why you are interested in this role</w:t>
      </w:r>
      <w:r w:rsidR="00E8099A">
        <w:rPr>
          <w:rFonts w:cstheme="minorHAnsi"/>
        </w:rPr>
        <w:t xml:space="preserve"> and what makes you a suitable candidate</w:t>
      </w:r>
      <w:r w:rsidR="00CF7B4B">
        <w:rPr>
          <w:rFonts w:cstheme="minorHAnsi"/>
        </w:rPr>
        <w:t xml:space="preserve">, and the </w:t>
      </w:r>
      <w:r w:rsidR="00E8099A">
        <w:rPr>
          <w:rFonts w:cstheme="minorHAnsi"/>
        </w:rPr>
        <w:t xml:space="preserve">enclosed </w:t>
      </w:r>
      <w:r w:rsidR="00CF7B4B">
        <w:rPr>
          <w:rFonts w:cstheme="minorHAnsi"/>
        </w:rPr>
        <w:t>equal opportunities monitoring form</w:t>
      </w:r>
      <w:r w:rsidR="003C29F7">
        <w:rPr>
          <w:rFonts w:cstheme="minorHAnsi"/>
        </w:rPr>
        <w:t xml:space="preserve"> </w:t>
      </w:r>
      <w:r>
        <w:rPr>
          <w:rFonts w:cstheme="minorHAnsi"/>
        </w:rPr>
        <w:t xml:space="preserve">to </w:t>
      </w:r>
      <w:hyperlink r:id="rId12" w:history="1">
        <w:r w:rsidR="0025318A" w:rsidRPr="00560CBE">
          <w:rPr>
            <w:rStyle w:val="Hyperlink"/>
            <w:rFonts w:cstheme="minorHAnsi"/>
          </w:rPr>
          <w:t>victoria.robinson@themet.org.uk</w:t>
        </w:r>
      </w:hyperlink>
      <w:r>
        <w:rPr>
          <w:rFonts w:cstheme="minorHAnsi"/>
        </w:rPr>
        <w:t xml:space="preserve"> by </w:t>
      </w:r>
      <w:r w:rsidR="008B6407">
        <w:rPr>
          <w:rFonts w:cstheme="minorHAnsi"/>
        </w:rPr>
        <w:t>Sunday</w:t>
      </w:r>
      <w:r w:rsidR="00373D7C">
        <w:rPr>
          <w:rFonts w:cstheme="minorHAnsi"/>
        </w:rPr>
        <w:t xml:space="preserve"> 22 September</w:t>
      </w:r>
      <w:r w:rsidR="003C29F7">
        <w:rPr>
          <w:rFonts w:cstheme="minorHAnsi"/>
        </w:rPr>
        <w:t>.</w:t>
      </w:r>
      <w:r w:rsidR="008B6407">
        <w:rPr>
          <w:rFonts w:cstheme="minorHAnsi"/>
        </w:rPr>
        <w:t xml:space="preserve"> Interviews will be held on T</w:t>
      </w:r>
      <w:r w:rsidR="00DC4332">
        <w:rPr>
          <w:rFonts w:cstheme="minorHAnsi"/>
        </w:rPr>
        <w:t>uesday 1 October</w:t>
      </w:r>
      <w:r w:rsidR="008B6407">
        <w:rPr>
          <w:rFonts w:cstheme="minorHAnsi"/>
        </w:rPr>
        <w:t>.</w:t>
      </w:r>
      <w:r w:rsidR="008D686A">
        <w:rPr>
          <w:rFonts w:cstheme="minorHAnsi"/>
        </w:rPr>
        <w:t xml:space="preserve">  All documents are available via our website </w:t>
      </w:r>
      <w:hyperlink r:id="rId13" w:history="1">
        <w:r w:rsidR="008D686A" w:rsidRPr="00575E20">
          <w:rPr>
            <w:rStyle w:val="Hyperlink"/>
            <w:rFonts w:cstheme="minorHAnsi"/>
          </w:rPr>
          <w:t>www.themet.org.uk</w:t>
        </w:r>
      </w:hyperlink>
      <w:r w:rsidR="008D686A">
        <w:rPr>
          <w:rFonts w:cstheme="minorHAnsi"/>
        </w:rPr>
        <w:t xml:space="preserve">. </w:t>
      </w:r>
    </w:p>
    <w:p w14:paraId="1DF611D0" w14:textId="77777777" w:rsidR="008D686A" w:rsidRDefault="008D686A">
      <w:pPr>
        <w:rPr>
          <w:rFonts w:cstheme="minorHAnsi"/>
          <w:b/>
          <w:u w:val="single"/>
        </w:rPr>
      </w:pPr>
    </w:p>
    <w:p w14:paraId="23350409" w14:textId="68910191" w:rsidR="007A691D" w:rsidRPr="008D686A" w:rsidRDefault="007A691D">
      <w:pPr>
        <w:rPr>
          <w:rFonts w:cstheme="minorHAnsi"/>
          <w:b/>
          <w:u w:val="single"/>
        </w:rPr>
      </w:pPr>
      <w:r w:rsidRPr="009E409C">
        <w:rPr>
          <w:rFonts w:cstheme="minorHAnsi"/>
          <w:b/>
          <w:u w:val="single"/>
        </w:rPr>
        <w:t>The Role:</w:t>
      </w:r>
      <w:r w:rsidR="000C56E2" w:rsidRPr="000C56E2">
        <w:rPr>
          <w:noProof/>
        </w:rPr>
        <w:t xml:space="preserve"> </w:t>
      </w:r>
    </w:p>
    <w:p w14:paraId="5114937E" w14:textId="120FAD3E" w:rsidR="007A691D" w:rsidRPr="000C56E2" w:rsidRDefault="00ED3978" w:rsidP="008723E0">
      <w:pPr>
        <w:jc w:val="both"/>
        <w:rPr>
          <w:rFonts w:cstheme="minorHAnsi"/>
          <w:b/>
          <w:i/>
          <w:color w:val="000000" w:themeColor="text1"/>
        </w:rPr>
      </w:pPr>
      <w:r w:rsidRPr="000C56E2">
        <w:rPr>
          <w:rFonts w:cstheme="minorHAnsi"/>
          <w:b/>
          <w:i/>
          <w:color w:val="000000" w:themeColor="text1"/>
        </w:rPr>
        <w:t>Development Officer</w:t>
      </w:r>
    </w:p>
    <w:p w14:paraId="5007FBDD" w14:textId="70C95B6C" w:rsidR="007A691D" w:rsidRPr="009E409C" w:rsidRDefault="008B6407" w:rsidP="008723E0">
      <w:pPr>
        <w:jc w:val="both"/>
        <w:rPr>
          <w:rFonts w:cstheme="minorHAnsi"/>
          <w:color w:val="000000" w:themeColor="text1"/>
        </w:rPr>
      </w:pPr>
      <w:r>
        <w:rPr>
          <w:rFonts w:cstheme="minorHAnsi"/>
          <w:color w:val="000000" w:themeColor="text1"/>
        </w:rPr>
        <w:t>Full</w:t>
      </w:r>
      <w:r w:rsidR="00ED3978" w:rsidRPr="009E409C">
        <w:rPr>
          <w:rFonts w:cstheme="minorHAnsi"/>
          <w:color w:val="000000" w:themeColor="text1"/>
        </w:rPr>
        <w:t xml:space="preserve"> </w:t>
      </w:r>
      <w:r w:rsidR="009C2C36" w:rsidRPr="009E409C">
        <w:rPr>
          <w:rFonts w:cstheme="minorHAnsi"/>
          <w:color w:val="000000" w:themeColor="text1"/>
        </w:rPr>
        <w:t>T</w:t>
      </w:r>
      <w:r w:rsidR="007A691D" w:rsidRPr="009E409C">
        <w:rPr>
          <w:rFonts w:cstheme="minorHAnsi"/>
          <w:color w:val="000000" w:themeColor="text1"/>
        </w:rPr>
        <w:t>ime</w:t>
      </w:r>
      <w:r w:rsidR="00ED3978" w:rsidRPr="009E409C">
        <w:rPr>
          <w:rFonts w:cstheme="minorHAnsi"/>
          <w:color w:val="000000" w:themeColor="text1"/>
        </w:rPr>
        <w:t xml:space="preserve"> (</w:t>
      </w:r>
      <w:r>
        <w:rPr>
          <w:rFonts w:cstheme="minorHAnsi"/>
          <w:color w:val="000000" w:themeColor="text1"/>
        </w:rPr>
        <w:t>36.25</w:t>
      </w:r>
      <w:r w:rsidR="00ED3978" w:rsidRPr="009E409C">
        <w:rPr>
          <w:rFonts w:cstheme="minorHAnsi"/>
          <w:color w:val="000000" w:themeColor="text1"/>
        </w:rPr>
        <w:t xml:space="preserve"> hours a week)</w:t>
      </w:r>
      <w:r w:rsidR="00EB6DC5">
        <w:rPr>
          <w:rFonts w:cstheme="minorHAnsi"/>
          <w:color w:val="000000" w:themeColor="text1"/>
        </w:rPr>
        <w:t xml:space="preserve">. This is a </w:t>
      </w:r>
      <w:proofErr w:type="gramStart"/>
      <w:r w:rsidR="00EB6DC5">
        <w:rPr>
          <w:rFonts w:cstheme="minorHAnsi"/>
          <w:color w:val="000000" w:themeColor="text1"/>
        </w:rPr>
        <w:t>two year</w:t>
      </w:r>
      <w:proofErr w:type="gramEnd"/>
      <w:r w:rsidR="00EB6DC5">
        <w:rPr>
          <w:rFonts w:cstheme="minorHAnsi"/>
          <w:color w:val="000000" w:themeColor="text1"/>
        </w:rPr>
        <w:t xml:space="preserve"> placement with a view to becoming a permanent position. </w:t>
      </w:r>
    </w:p>
    <w:p w14:paraId="5A9CFADA" w14:textId="7D4E02C1" w:rsidR="007A691D" w:rsidRPr="009E409C" w:rsidRDefault="007A691D" w:rsidP="008723E0">
      <w:pPr>
        <w:jc w:val="both"/>
        <w:rPr>
          <w:rFonts w:cstheme="minorHAnsi"/>
          <w:color w:val="000000" w:themeColor="text1"/>
        </w:rPr>
      </w:pPr>
      <w:r w:rsidRPr="009E409C">
        <w:rPr>
          <w:rFonts w:cstheme="minorHAnsi"/>
          <w:color w:val="000000" w:themeColor="text1"/>
        </w:rPr>
        <w:t>Salary £</w:t>
      </w:r>
      <w:r w:rsidR="00153A8A">
        <w:rPr>
          <w:rFonts w:cstheme="minorHAnsi"/>
          <w:color w:val="000000" w:themeColor="text1"/>
        </w:rPr>
        <w:t>18</w:t>
      </w:r>
      <w:r w:rsidR="008B6407">
        <w:rPr>
          <w:rFonts w:cstheme="minorHAnsi"/>
          <w:color w:val="000000" w:themeColor="text1"/>
        </w:rPr>
        <w:t>,000</w:t>
      </w:r>
      <w:r w:rsidR="00153A8A">
        <w:rPr>
          <w:rFonts w:cstheme="minorHAnsi"/>
          <w:color w:val="000000" w:themeColor="text1"/>
        </w:rPr>
        <w:t>-20,000</w:t>
      </w:r>
      <w:bookmarkStart w:id="0" w:name="_GoBack"/>
      <w:bookmarkEnd w:id="0"/>
      <w:r w:rsidR="00ED3978" w:rsidRPr="009E409C">
        <w:rPr>
          <w:rFonts w:cstheme="minorHAnsi"/>
          <w:color w:val="000000" w:themeColor="text1"/>
        </w:rPr>
        <w:t>pa</w:t>
      </w:r>
      <w:r w:rsidRPr="009E409C">
        <w:rPr>
          <w:rFonts w:cstheme="minorHAnsi"/>
          <w:color w:val="000000" w:themeColor="text1"/>
        </w:rPr>
        <w:t xml:space="preserve"> dependent on experience</w:t>
      </w:r>
    </w:p>
    <w:p w14:paraId="2D2654D5" w14:textId="516CCB30" w:rsidR="007A691D" w:rsidRPr="009E409C" w:rsidRDefault="007A691D" w:rsidP="008723E0">
      <w:pPr>
        <w:jc w:val="both"/>
        <w:rPr>
          <w:rFonts w:cstheme="minorHAnsi"/>
          <w:color w:val="000000" w:themeColor="text1"/>
        </w:rPr>
      </w:pPr>
      <w:r w:rsidRPr="009E409C">
        <w:rPr>
          <w:rFonts w:cstheme="minorHAnsi"/>
          <w:color w:val="000000" w:themeColor="text1"/>
        </w:rPr>
        <w:t>Hours</w:t>
      </w:r>
      <w:r w:rsidR="009C2C36" w:rsidRPr="009E409C">
        <w:rPr>
          <w:rFonts w:cstheme="minorHAnsi"/>
          <w:color w:val="000000" w:themeColor="text1"/>
        </w:rPr>
        <w:t xml:space="preserve"> </w:t>
      </w:r>
      <w:r w:rsidR="008B6407">
        <w:rPr>
          <w:rFonts w:cstheme="minorHAnsi"/>
          <w:color w:val="000000" w:themeColor="text1"/>
        </w:rPr>
        <w:t>–</w:t>
      </w:r>
      <w:r w:rsidR="009C2C36" w:rsidRPr="009E409C">
        <w:rPr>
          <w:rFonts w:cstheme="minorHAnsi"/>
          <w:color w:val="000000" w:themeColor="text1"/>
        </w:rPr>
        <w:t xml:space="preserve"> </w:t>
      </w:r>
      <w:r w:rsidR="008B6407">
        <w:rPr>
          <w:rFonts w:cstheme="minorHAnsi"/>
          <w:color w:val="000000" w:themeColor="text1"/>
        </w:rPr>
        <w:t>36.25</w:t>
      </w:r>
      <w:r w:rsidRPr="009E409C">
        <w:rPr>
          <w:rFonts w:cstheme="minorHAnsi"/>
          <w:color w:val="000000" w:themeColor="text1"/>
        </w:rPr>
        <w:t xml:space="preserve"> hours </w:t>
      </w:r>
      <w:r w:rsidR="008B6407">
        <w:rPr>
          <w:rFonts w:cstheme="minorHAnsi"/>
          <w:color w:val="000000" w:themeColor="text1"/>
        </w:rPr>
        <w:t>per</w:t>
      </w:r>
      <w:r w:rsidRPr="009E409C">
        <w:rPr>
          <w:rFonts w:cstheme="minorHAnsi"/>
          <w:color w:val="000000" w:themeColor="text1"/>
        </w:rPr>
        <w:t xml:space="preserve"> week</w:t>
      </w:r>
      <w:r w:rsidR="009C2C36" w:rsidRPr="009E409C">
        <w:rPr>
          <w:rFonts w:cstheme="minorHAnsi"/>
          <w:color w:val="000000" w:themeColor="text1"/>
        </w:rPr>
        <w:t>.  N</w:t>
      </w:r>
      <w:r w:rsidRPr="009E409C">
        <w:rPr>
          <w:rFonts w:cstheme="minorHAnsi"/>
          <w:color w:val="000000" w:themeColor="text1"/>
        </w:rPr>
        <w:t>o overtime is paid, but hours are flexible</w:t>
      </w:r>
      <w:r w:rsidR="009C2C36" w:rsidRPr="009E409C">
        <w:rPr>
          <w:rFonts w:cstheme="minorHAnsi"/>
          <w:color w:val="000000" w:themeColor="text1"/>
        </w:rPr>
        <w:t xml:space="preserve"> (subject to core hours) </w:t>
      </w:r>
      <w:r w:rsidRPr="009E409C">
        <w:rPr>
          <w:rFonts w:cstheme="minorHAnsi"/>
          <w:color w:val="000000" w:themeColor="text1"/>
        </w:rPr>
        <w:t>and we operate a TOIL system</w:t>
      </w:r>
      <w:r w:rsidR="009C2C36" w:rsidRPr="009E409C">
        <w:rPr>
          <w:rFonts w:cstheme="minorHAnsi"/>
          <w:color w:val="000000" w:themeColor="text1"/>
        </w:rPr>
        <w:t xml:space="preserve">.  </w:t>
      </w:r>
      <w:r w:rsidR="009531B8" w:rsidRPr="009E409C">
        <w:rPr>
          <w:rFonts w:cstheme="minorHAnsi"/>
          <w:color w:val="000000" w:themeColor="text1"/>
        </w:rPr>
        <w:t xml:space="preserve">23 days holiday a year </w:t>
      </w:r>
      <w:r w:rsidR="00606984" w:rsidRPr="009E409C">
        <w:rPr>
          <w:rFonts w:cstheme="minorHAnsi"/>
          <w:color w:val="000000" w:themeColor="text1"/>
        </w:rPr>
        <w:t xml:space="preserve">plus </w:t>
      </w:r>
      <w:r w:rsidR="009531B8" w:rsidRPr="009E409C">
        <w:rPr>
          <w:rFonts w:cstheme="minorHAnsi"/>
          <w:color w:val="000000" w:themeColor="text1"/>
        </w:rPr>
        <w:t xml:space="preserve">bank holidays </w:t>
      </w:r>
      <w:r w:rsidR="00C75027">
        <w:rPr>
          <w:rFonts w:cstheme="minorHAnsi"/>
          <w:color w:val="000000" w:themeColor="text1"/>
        </w:rPr>
        <w:t>(</w:t>
      </w:r>
      <w:r w:rsidR="00606984" w:rsidRPr="009E409C">
        <w:rPr>
          <w:rFonts w:cstheme="minorHAnsi"/>
          <w:color w:val="000000" w:themeColor="text1"/>
        </w:rPr>
        <w:t>pro rata</w:t>
      </w:r>
      <w:r w:rsidR="00C75027">
        <w:rPr>
          <w:rFonts w:cstheme="minorHAnsi"/>
          <w:color w:val="000000" w:themeColor="text1"/>
        </w:rPr>
        <w:t>)</w:t>
      </w:r>
      <w:r w:rsidR="00606984" w:rsidRPr="009E409C">
        <w:rPr>
          <w:rFonts w:cstheme="minorHAnsi"/>
          <w:color w:val="000000" w:themeColor="text1"/>
        </w:rPr>
        <w:t>.</w:t>
      </w:r>
      <w:r w:rsidR="00E80CDE">
        <w:rPr>
          <w:rFonts w:cstheme="minorHAnsi"/>
          <w:color w:val="000000" w:themeColor="text1"/>
        </w:rPr>
        <w:t xml:space="preserve"> 5% pension contribution. </w:t>
      </w:r>
    </w:p>
    <w:p w14:paraId="21DADBC6" w14:textId="70577E84" w:rsidR="007A691D" w:rsidRPr="009E409C" w:rsidRDefault="007A691D" w:rsidP="008723E0">
      <w:pPr>
        <w:jc w:val="both"/>
        <w:rPr>
          <w:rFonts w:cstheme="minorHAnsi"/>
          <w:color w:val="000000" w:themeColor="text1"/>
        </w:rPr>
      </w:pPr>
      <w:r w:rsidRPr="009E409C">
        <w:rPr>
          <w:rFonts w:cstheme="minorHAnsi"/>
          <w:color w:val="000000" w:themeColor="text1"/>
        </w:rPr>
        <w:t>Minimum Education Level</w:t>
      </w:r>
      <w:r w:rsidR="009C2C36" w:rsidRPr="009E409C">
        <w:rPr>
          <w:rFonts w:cstheme="minorHAnsi"/>
          <w:color w:val="000000" w:themeColor="text1"/>
        </w:rPr>
        <w:t xml:space="preserve"> - </w:t>
      </w:r>
      <w:r w:rsidRPr="009E409C">
        <w:rPr>
          <w:rFonts w:cstheme="minorHAnsi"/>
          <w:color w:val="000000" w:themeColor="text1"/>
        </w:rPr>
        <w:t xml:space="preserve">Educated to at least </w:t>
      </w:r>
      <w:r w:rsidR="00606984" w:rsidRPr="009E409C">
        <w:rPr>
          <w:rFonts w:cstheme="minorHAnsi"/>
          <w:color w:val="000000" w:themeColor="text1"/>
        </w:rPr>
        <w:t>degree level</w:t>
      </w:r>
      <w:r w:rsidR="00E80CDE">
        <w:rPr>
          <w:rFonts w:cstheme="minorHAnsi"/>
          <w:color w:val="000000" w:themeColor="text1"/>
        </w:rPr>
        <w:t>. A</w:t>
      </w:r>
      <w:r w:rsidRPr="009E409C">
        <w:rPr>
          <w:rFonts w:cstheme="minorHAnsi"/>
          <w:color w:val="000000" w:themeColor="text1"/>
        </w:rPr>
        <w:t xml:space="preserve"> </w:t>
      </w:r>
      <w:r w:rsidR="00606984" w:rsidRPr="009E409C">
        <w:rPr>
          <w:rFonts w:cstheme="minorHAnsi"/>
          <w:color w:val="000000" w:themeColor="text1"/>
        </w:rPr>
        <w:t xml:space="preserve">development or fundraising </w:t>
      </w:r>
      <w:r w:rsidRPr="009E409C">
        <w:rPr>
          <w:rFonts w:cstheme="minorHAnsi"/>
          <w:color w:val="000000" w:themeColor="text1"/>
        </w:rPr>
        <w:t>qualification</w:t>
      </w:r>
      <w:r w:rsidR="00E80CDE">
        <w:rPr>
          <w:rFonts w:cstheme="minorHAnsi"/>
          <w:color w:val="000000" w:themeColor="text1"/>
        </w:rPr>
        <w:t xml:space="preserve"> is desirable</w:t>
      </w:r>
      <w:r w:rsidR="00606984" w:rsidRPr="009E409C">
        <w:rPr>
          <w:rFonts w:cstheme="minorHAnsi"/>
          <w:color w:val="000000" w:themeColor="text1"/>
        </w:rPr>
        <w:t>,</w:t>
      </w:r>
      <w:r w:rsidRPr="009E409C">
        <w:rPr>
          <w:rFonts w:cstheme="minorHAnsi"/>
          <w:color w:val="000000" w:themeColor="text1"/>
        </w:rPr>
        <w:t xml:space="preserve"> or equivalent experience</w:t>
      </w:r>
      <w:r w:rsidR="007F06F1">
        <w:rPr>
          <w:rFonts w:cstheme="minorHAnsi"/>
          <w:color w:val="000000" w:themeColor="text1"/>
        </w:rPr>
        <w:t>.</w:t>
      </w:r>
    </w:p>
    <w:p w14:paraId="76A0ACAF" w14:textId="77777777" w:rsidR="00606984" w:rsidRPr="009E409C" w:rsidRDefault="00606984" w:rsidP="008723E0">
      <w:pPr>
        <w:jc w:val="both"/>
        <w:rPr>
          <w:rFonts w:cstheme="minorHAnsi"/>
          <w:b/>
          <w:color w:val="000000" w:themeColor="text1"/>
          <w:u w:val="single"/>
        </w:rPr>
      </w:pPr>
    </w:p>
    <w:p w14:paraId="29BFAFBC" w14:textId="59C0C3CA" w:rsidR="007A691D" w:rsidRPr="009E409C" w:rsidRDefault="007A691D" w:rsidP="008723E0">
      <w:pPr>
        <w:jc w:val="both"/>
        <w:rPr>
          <w:rFonts w:cstheme="minorHAnsi"/>
          <w:b/>
          <w:color w:val="000000" w:themeColor="text1"/>
          <w:u w:val="single"/>
        </w:rPr>
      </w:pPr>
      <w:r w:rsidRPr="009E409C">
        <w:rPr>
          <w:rFonts w:cstheme="minorHAnsi"/>
          <w:b/>
          <w:color w:val="000000" w:themeColor="text1"/>
          <w:u w:val="single"/>
        </w:rPr>
        <w:t xml:space="preserve">Person Specification: </w:t>
      </w:r>
    </w:p>
    <w:p w14:paraId="4E51A3C7" w14:textId="77777777" w:rsidR="00F7278D" w:rsidRPr="009E409C" w:rsidRDefault="00F7278D" w:rsidP="008723E0">
      <w:pPr>
        <w:jc w:val="both"/>
        <w:rPr>
          <w:rFonts w:cstheme="minorHAnsi"/>
          <w:color w:val="000000" w:themeColor="text1"/>
        </w:rPr>
      </w:pPr>
      <w:r w:rsidRPr="009E409C">
        <w:rPr>
          <w:rFonts w:cstheme="minorHAnsi"/>
          <w:color w:val="000000" w:themeColor="text1"/>
        </w:rPr>
        <w:t>Education/Training/Experience</w:t>
      </w:r>
    </w:p>
    <w:p w14:paraId="778B7165" w14:textId="467BE3F0"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Not less than one year’s experience in arts development in a role with responsibilities including development and sponsorship work</w:t>
      </w:r>
    </w:p>
    <w:p w14:paraId="1ADF0471" w14:textId="77777777"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Excellent spoken and written communications experience including reports and presentations</w:t>
      </w:r>
    </w:p>
    <w:p w14:paraId="70CB0014" w14:textId="5324019C"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Experience of working to deadlines and meeting targets within tight financial limits</w:t>
      </w:r>
    </w:p>
    <w:p w14:paraId="104E1A20" w14:textId="77777777" w:rsidR="00F7278D" w:rsidRPr="009E409C" w:rsidRDefault="00F7278D" w:rsidP="008723E0">
      <w:pPr>
        <w:jc w:val="both"/>
        <w:rPr>
          <w:rFonts w:cstheme="minorHAnsi"/>
          <w:color w:val="000000" w:themeColor="text1"/>
        </w:rPr>
      </w:pPr>
    </w:p>
    <w:p w14:paraId="36CEF9A0" w14:textId="188DBB10" w:rsidR="00F7278D" w:rsidRPr="009E409C" w:rsidRDefault="00F7278D" w:rsidP="008723E0">
      <w:pPr>
        <w:jc w:val="both"/>
        <w:rPr>
          <w:rFonts w:cstheme="minorHAnsi"/>
          <w:color w:val="000000" w:themeColor="text1"/>
        </w:rPr>
      </w:pPr>
      <w:r w:rsidRPr="009E409C">
        <w:rPr>
          <w:rFonts w:cstheme="minorHAnsi"/>
          <w:color w:val="000000" w:themeColor="text1"/>
        </w:rPr>
        <w:t>Skills/Aptitudes/Abilities</w:t>
      </w:r>
    </w:p>
    <w:p w14:paraId="3D4B3A6E" w14:textId="7ABEDF10"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A thorough understanding of the principles of fundraising and development</w:t>
      </w:r>
    </w:p>
    <w:p w14:paraId="0A0D567F" w14:textId="2594DE20" w:rsidR="00F7278D"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Excellent interpersonal, communication and administrative skills</w:t>
      </w:r>
    </w:p>
    <w:p w14:paraId="5B1A36A2" w14:textId="4B6DE7B7" w:rsidR="007F06F1" w:rsidRPr="009E409C" w:rsidRDefault="007F06F1" w:rsidP="00F138D4">
      <w:pPr>
        <w:pStyle w:val="ListParagraph"/>
        <w:numPr>
          <w:ilvl w:val="0"/>
          <w:numId w:val="9"/>
        </w:numPr>
        <w:ind w:left="567" w:hanging="567"/>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A passion for fundraising and developing income </w:t>
      </w:r>
    </w:p>
    <w:p w14:paraId="3CBBF305" w14:textId="3187148A"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Well organised and analytic approach to work</w:t>
      </w:r>
    </w:p>
    <w:p w14:paraId="5B93CEC5" w14:textId="77777777" w:rsidR="008723E0" w:rsidRPr="009E409C" w:rsidRDefault="008723E0"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Creative approach to developing new income streams</w:t>
      </w:r>
    </w:p>
    <w:p w14:paraId="1166D917" w14:textId="4DB15FBA"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Proven ability to work efficiently and methodically to instructions</w:t>
      </w:r>
      <w:r w:rsidRPr="009E409C">
        <w:rPr>
          <w:rFonts w:asciiTheme="minorHAnsi" w:hAnsiTheme="minorHAnsi" w:cstheme="minorHAnsi"/>
          <w:color w:val="000000" w:themeColor="text1"/>
          <w:szCs w:val="22"/>
        </w:rPr>
        <w:tab/>
      </w:r>
      <w:r w:rsidRPr="009E409C">
        <w:rPr>
          <w:rFonts w:asciiTheme="minorHAnsi" w:hAnsiTheme="minorHAnsi" w:cstheme="minorHAnsi"/>
          <w:color w:val="000000" w:themeColor="text1"/>
          <w:szCs w:val="22"/>
        </w:rPr>
        <w:tab/>
      </w:r>
      <w:r w:rsidRPr="009E409C">
        <w:rPr>
          <w:rFonts w:asciiTheme="minorHAnsi" w:hAnsiTheme="minorHAnsi" w:cstheme="minorHAnsi"/>
          <w:color w:val="000000" w:themeColor="text1"/>
          <w:szCs w:val="22"/>
        </w:rPr>
        <w:tab/>
      </w:r>
    </w:p>
    <w:p w14:paraId="570731D2" w14:textId="6D935BAF"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Experience of working on own initiative and unsupervised</w:t>
      </w:r>
    </w:p>
    <w:p w14:paraId="45405796" w14:textId="064D3CF5"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Discretion and the ability to maintain confidentiality</w:t>
      </w:r>
    </w:p>
    <w:p w14:paraId="506CEAFC" w14:textId="5E8EF1ED"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Computer literacy</w:t>
      </w:r>
    </w:p>
    <w:p w14:paraId="527FCA6A" w14:textId="77777777" w:rsidR="00120E7F" w:rsidRPr="009E409C" w:rsidRDefault="00120E7F"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General competence with bespoke computer systems</w:t>
      </w:r>
    </w:p>
    <w:p w14:paraId="7903DEA4" w14:textId="77777777" w:rsidR="00120E7F" w:rsidRPr="009E409C" w:rsidRDefault="00120E7F"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Commitment to own continuing professional development and keeping up to date with developments in legislation and best practice.</w:t>
      </w:r>
    </w:p>
    <w:p w14:paraId="72EDF257" w14:textId="25B032B2" w:rsidR="00120E7F" w:rsidRPr="009E409C" w:rsidRDefault="00120E7F"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Interest in the arts</w:t>
      </w:r>
      <w:r w:rsidR="00EC0C3E">
        <w:rPr>
          <w:rFonts w:asciiTheme="minorHAnsi" w:hAnsiTheme="minorHAnsi" w:cstheme="minorHAnsi"/>
          <w:color w:val="000000" w:themeColor="text1"/>
          <w:szCs w:val="22"/>
        </w:rPr>
        <w:t xml:space="preserve"> and a commitment to The Met’s vision and values</w:t>
      </w:r>
    </w:p>
    <w:p w14:paraId="7D7FA90C" w14:textId="4C3E8529"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Evidence of a commitment to equal opportunities policy and practice</w:t>
      </w:r>
    </w:p>
    <w:p w14:paraId="1079C16F" w14:textId="77777777" w:rsidR="00F7278D" w:rsidRPr="009E409C" w:rsidRDefault="00F7278D" w:rsidP="008723E0">
      <w:pPr>
        <w:jc w:val="both"/>
        <w:rPr>
          <w:rFonts w:cstheme="minorHAnsi"/>
          <w:color w:val="000000" w:themeColor="text1"/>
        </w:rPr>
      </w:pPr>
    </w:p>
    <w:p w14:paraId="5D45E864" w14:textId="77777777" w:rsidR="008D686A" w:rsidRDefault="008D686A" w:rsidP="008723E0">
      <w:pPr>
        <w:jc w:val="both"/>
        <w:rPr>
          <w:rFonts w:cstheme="minorHAnsi"/>
          <w:color w:val="000000" w:themeColor="text1"/>
        </w:rPr>
      </w:pPr>
    </w:p>
    <w:p w14:paraId="258539F5" w14:textId="04160EE4" w:rsidR="00F7278D" w:rsidRPr="009E409C" w:rsidRDefault="00F7278D" w:rsidP="008723E0">
      <w:pPr>
        <w:jc w:val="both"/>
        <w:rPr>
          <w:rFonts w:cstheme="minorHAnsi"/>
          <w:color w:val="000000" w:themeColor="text1"/>
        </w:rPr>
      </w:pPr>
      <w:r w:rsidRPr="009E409C">
        <w:rPr>
          <w:rFonts w:cstheme="minorHAnsi"/>
          <w:color w:val="000000" w:themeColor="text1"/>
        </w:rPr>
        <w:t>Work related circumstances</w:t>
      </w:r>
    </w:p>
    <w:p w14:paraId="030D2494" w14:textId="280A1351"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A willingness to accept weekend and evening work, for which TOIL will be given</w:t>
      </w:r>
    </w:p>
    <w:p w14:paraId="613B42F6" w14:textId="08BA4038"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A willingness to accept working around the region and national</w:t>
      </w:r>
      <w:r w:rsidR="00120E7F" w:rsidRPr="009E409C">
        <w:rPr>
          <w:rFonts w:asciiTheme="minorHAnsi" w:hAnsiTheme="minorHAnsi" w:cstheme="minorHAnsi"/>
          <w:color w:val="000000" w:themeColor="text1"/>
          <w:szCs w:val="22"/>
        </w:rPr>
        <w:t>l</w:t>
      </w:r>
      <w:r w:rsidRPr="009E409C">
        <w:rPr>
          <w:rFonts w:asciiTheme="minorHAnsi" w:hAnsiTheme="minorHAnsi" w:cstheme="minorHAnsi"/>
          <w:color w:val="000000" w:themeColor="text1"/>
          <w:szCs w:val="22"/>
        </w:rPr>
        <w:t>y</w:t>
      </w:r>
    </w:p>
    <w:p w14:paraId="734A822C" w14:textId="77777777" w:rsidR="009C2C36" w:rsidRPr="00F138D4" w:rsidRDefault="009C2C36" w:rsidP="00F138D4">
      <w:pPr>
        <w:jc w:val="both"/>
        <w:rPr>
          <w:rFonts w:cstheme="minorHAnsi"/>
          <w:color w:val="000000" w:themeColor="text1"/>
        </w:rPr>
      </w:pPr>
    </w:p>
    <w:p w14:paraId="64CD48F9" w14:textId="395D5363" w:rsidR="009531B8" w:rsidRDefault="0038348D" w:rsidP="008723E0">
      <w:pPr>
        <w:jc w:val="both"/>
        <w:rPr>
          <w:rFonts w:cstheme="minorHAnsi"/>
          <w:b/>
          <w:color w:val="000000" w:themeColor="text1"/>
          <w:u w:val="single"/>
        </w:rPr>
      </w:pPr>
      <w:r w:rsidRPr="009E409C">
        <w:rPr>
          <w:rFonts w:cstheme="minorHAnsi"/>
          <w:b/>
          <w:color w:val="000000" w:themeColor="text1"/>
          <w:u w:val="single"/>
        </w:rPr>
        <w:t>Responsibilities</w:t>
      </w:r>
      <w:r w:rsidR="009531B8" w:rsidRPr="009E409C">
        <w:rPr>
          <w:rFonts w:cstheme="minorHAnsi"/>
          <w:b/>
          <w:color w:val="000000" w:themeColor="text1"/>
          <w:u w:val="single"/>
        </w:rPr>
        <w:t>:</w:t>
      </w:r>
    </w:p>
    <w:p w14:paraId="562904DE" w14:textId="6BF3CE8D" w:rsidR="009E409C" w:rsidRDefault="009E409C" w:rsidP="008723E0">
      <w:pPr>
        <w:pStyle w:val="Normal1"/>
        <w:tabs>
          <w:tab w:val="left" w:pos="0"/>
          <w:tab w:val="right" w:pos="4365"/>
          <w:tab w:val="left" w:pos="4515"/>
          <w:tab w:val="left" w:pos="4800"/>
        </w:tabs>
        <w:jc w:val="both"/>
        <w:rPr>
          <w:rFonts w:asciiTheme="minorHAnsi" w:hAnsiTheme="minorHAnsi" w:cstheme="minorHAnsi"/>
          <w:szCs w:val="22"/>
        </w:rPr>
      </w:pPr>
      <w:r>
        <w:rPr>
          <w:rFonts w:asciiTheme="minorHAnsi" w:hAnsiTheme="minorHAnsi" w:cstheme="minorHAnsi"/>
          <w:szCs w:val="22"/>
        </w:rPr>
        <w:t>The key responsibility of this role is to develop new</w:t>
      </w:r>
      <w:r w:rsidR="008723E0">
        <w:rPr>
          <w:rFonts w:asciiTheme="minorHAnsi" w:hAnsiTheme="minorHAnsi" w:cstheme="minorHAnsi"/>
          <w:szCs w:val="22"/>
        </w:rPr>
        <w:t>,</w:t>
      </w:r>
      <w:r>
        <w:rPr>
          <w:rFonts w:asciiTheme="minorHAnsi" w:hAnsiTheme="minorHAnsi" w:cstheme="minorHAnsi"/>
          <w:szCs w:val="22"/>
        </w:rPr>
        <w:t xml:space="preserve"> and </w:t>
      </w:r>
      <w:r w:rsidR="008723E0">
        <w:rPr>
          <w:rFonts w:asciiTheme="minorHAnsi" w:hAnsiTheme="minorHAnsi" w:cstheme="minorHAnsi"/>
          <w:szCs w:val="22"/>
        </w:rPr>
        <w:t xml:space="preserve">to </w:t>
      </w:r>
      <w:r>
        <w:rPr>
          <w:rFonts w:asciiTheme="minorHAnsi" w:hAnsiTheme="minorHAnsi" w:cstheme="minorHAnsi"/>
          <w:szCs w:val="22"/>
        </w:rPr>
        <w:t>expand on existing</w:t>
      </w:r>
      <w:r w:rsidR="008723E0">
        <w:rPr>
          <w:rFonts w:asciiTheme="minorHAnsi" w:hAnsiTheme="minorHAnsi" w:cstheme="minorHAnsi"/>
          <w:szCs w:val="22"/>
        </w:rPr>
        <w:t>,</w:t>
      </w:r>
      <w:r>
        <w:rPr>
          <w:rFonts w:asciiTheme="minorHAnsi" w:hAnsiTheme="minorHAnsi" w:cstheme="minorHAnsi"/>
          <w:szCs w:val="22"/>
        </w:rPr>
        <w:t xml:space="preserve"> income streams for the organisation</w:t>
      </w:r>
      <w:r w:rsidR="008723E0">
        <w:rPr>
          <w:rFonts w:asciiTheme="minorHAnsi" w:hAnsiTheme="minorHAnsi" w:cstheme="minorHAnsi"/>
          <w:szCs w:val="22"/>
        </w:rPr>
        <w:t xml:space="preserve"> – with a particular </w:t>
      </w:r>
      <w:r>
        <w:rPr>
          <w:rFonts w:asciiTheme="minorHAnsi" w:hAnsiTheme="minorHAnsi" w:cstheme="minorHAnsi"/>
          <w:szCs w:val="22"/>
        </w:rPr>
        <w:t>focus on hires, sponsors, donors and other types of fundraising.</w:t>
      </w:r>
      <w:r w:rsidR="0033197A">
        <w:rPr>
          <w:rFonts w:asciiTheme="minorHAnsi" w:hAnsiTheme="minorHAnsi" w:cstheme="minorHAnsi"/>
          <w:szCs w:val="22"/>
        </w:rPr>
        <w:t xml:space="preserve">  The successful candidate will work </w:t>
      </w:r>
      <w:r w:rsidR="001B497F">
        <w:rPr>
          <w:rFonts w:asciiTheme="minorHAnsi" w:hAnsiTheme="minorHAnsi" w:cstheme="minorHAnsi"/>
          <w:szCs w:val="22"/>
        </w:rPr>
        <w:t xml:space="preserve">with the wider team to meet annual fundraising targets. </w:t>
      </w:r>
    </w:p>
    <w:p w14:paraId="1783415C" w14:textId="77777777" w:rsidR="00A35716" w:rsidRDefault="00A35716" w:rsidP="008723E0">
      <w:pPr>
        <w:pStyle w:val="Normal1"/>
        <w:tabs>
          <w:tab w:val="left" w:pos="0"/>
          <w:tab w:val="right" w:pos="4365"/>
          <w:tab w:val="left" w:pos="4515"/>
          <w:tab w:val="left" w:pos="4800"/>
        </w:tabs>
        <w:jc w:val="both"/>
        <w:rPr>
          <w:rFonts w:asciiTheme="minorHAnsi" w:hAnsiTheme="minorHAnsi" w:cstheme="minorHAnsi"/>
          <w:szCs w:val="22"/>
        </w:rPr>
      </w:pPr>
    </w:p>
    <w:p w14:paraId="40A774ED" w14:textId="77777777" w:rsidR="009E409C" w:rsidRPr="008723E0" w:rsidRDefault="009E409C" w:rsidP="008723E0">
      <w:pPr>
        <w:pStyle w:val="Normal1"/>
        <w:tabs>
          <w:tab w:val="left" w:pos="0"/>
          <w:tab w:val="right" w:pos="4365"/>
          <w:tab w:val="left" w:pos="4515"/>
          <w:tab w:val="left" w:pos="4800"/>
        </w:tabs>
        <w:jc w:val="both"/>
        <w:rPr>
          <w:rFonts w:asciiTheme="minorHAnsi" w:hAnsiTheme="minorHAnsi" w:cstheme="minorHAnsi"/>
          <w:i/>
          <w:szCs w:val="22"/>
        </w:rPr>
      </w:pPr>
      <w:r w:rsidRPr="008723E0">
        <w:rPr>
          <w:rFonts w:asciiTheme="minorHAnsi" w:hAnsiTheme="minorHAnsi" w:cstheme="minorHAnsi"/>
          <w:i/>
          <w:szCs w:val="22"/>
        </w:rPr>
        <w:t xml:space="preserve">Corporate Sponsors </w:t>
      </w:r>
    </w:p>
    <w:p w14:paraId="70A7184F" w14:textId="4579DA29" w:rsidR="001C156E" w:rsidRPr="00F138D4" w:rsidRDefault="001C156E"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 xml:space="preserve">To advise on </w:t>
      </w:r>
      <w:r w:rsidR="008723E0" w:rsidRPr="00F138D4">
        <w:rPr>
          <w:rFonts w:asciiTheme="minorHAnsi" w:hAnsiTheme="minorHAnsi" w:cstheme="minorHAnsi"/>
          <w:color w:val="000000" w:themeColor="text1"/>
          <w:szCs w:val="22"/>
        </w:rPr>
        <w:t xml:space="preserve">and assist with </w:t>
      </w:r>
      <w:r w:rsidRPr="00F138D4">
        <w:rPr>
          <w:rFonts w:asciiTheme="minorHAnsi" w:hAnsiTheme="minorHAnsi" w:cstheme="minorHAnsi"/>
          <w:color w:val="000000" w:themeColor="text1"/>
          <w:szCs w:val="22"/>
        </w:rPr>
        <w:t xml:space="preserve">the development of corporate </w:t>
      </w:r>
      <w:r w:rsidR="008723E0" w:rsidRPr="00F138D4">
        <w:rPr>
          <w:rFonts w:asciiTheme="minorHAnsi" w:hAnsiTheme="minorHAnsi" w:cstheme="minorHAnsi"/>
          <w:color w:val="000000" w:themeColor="text1"/>
          <w:szCs w:val="22"/>
        </w:rPr>
        <w:t>sponsors</w:t>
      </w:r>
    </w:p>
    <w:p w14:paraId="733D8561" w14:textId="1742401D"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Day to day liaison with our current corporate sponsors, including providing them with regular updates, managing their event invites and tickets</w:t>
      </w:r>
    </w:p>
    <w:p w14:paraId="1A32DFEA" w14:textId="77777777"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Developing networking opportunities for our corporate sponsors</w:t>
      </w:r>
    </w:p>
    <w:p w14:paraId="2CC4C949" w14:textId="6CC801B7" w:rsidR="009E409C" w:rsidRPr="00F138D4" w:rsidRDefault="007F4D38"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Research and i</w:t>
      </w:r>
      <w:r w:rsidR="009E409C" w:rsidRPr="00F138D4">
        <w:rPr>
          <w:rFonts w:asciiTheme="minorHAnsi" w:hAnsiTheme="minorHAnsi" w:cstheme="minorHAnsi"/>
          <w:color w:val="000000" w:themeColor="text1"/>
          <w:szCs w:val="22"/>
        </w:rPr>
        <w:t>dentify potential future corporate sponsors</w:t>
      </w:r>
      <w:r w:rsidR="001B497F" w:rsidRPr="00F138D4">
        <w:rPr>
          <w:rFonts w:asciiTheme="minorHAnsi" w:hAnsiTheme="minorHAnsi" w:cstheme="minorHAnsi"/>
          <w:color w:val="000000" w:themeColor="text1"/>
          <w:szCs w:val="22"/>
        </w:rPr>
        <w:t xml:space="preserve"> and cultivating and developing those relationships</w:t>
      </w:r>
    </w:p>
    <w:p w14:paraId="146AAE9E" w14:textId="77777777"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 xml:space="preserve">Reporting back to sponsors on their contribution to The Met’s work </w:t>
      </w:r>
    </w:p>
    <w:p w14:paraId="7C3985E3" w14:textId="2D4A5BA9"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Developing the corporate sponsorship package to attract additional revenue for The Met</w:t>
      </w:r>
    </w:p>
    <w:p w14:paraId="45D23FCA" w14:textId="77777777" w:rsidR="009E409C" w:rsidRPr="008723E0" w:rsidRDefault="009E409C" w:rsidP="008723E0">
      <w:pPr>
        <w:pStyle w:val="Normal1"/>
        <w:tabs>
          <w:tab w:val="left" w:pos="0"/>
          <w:tab w:val="right" w:pos="4365"/>
          <w:tab w:val="left" w:pos="4515"/>
          <w:tab w:val="left" w:pos="4800"/>
        </w:tabs>
        <w:jc w:val="both"/>
        <w:rPr>
          <w:rFonts w:asciiTheme="minorHAnsi" w:hAnsiTheme="minorHAnsi" w:cstheme="minorHAnsi"/>
          <w:szCs w:val="22"/>
        </w:rPr>
      </w:pPr>
    </w:p>
    <w:p w14:paraId="6A8026EE" w14:textId="77777777" w:rsidR="009E409C" w:rsidRPr="008723E0" w:rsidRDefault="009E409C" w:rsidP="008723E0">
      <w:pPr>
        <w:pStyle w:val="Normal1"/>
        <w:tabs>
          <w:tab w:val="left" w:pos="0"/>
          <w:tab w:val="right" w:pos="4365"/>
          <w:tab w:val="left" w:pos="4515"/>
          <w:tab w:val="left" w:pos="4800"/>
        </w:tabs>
        <w:jc w:val="both"/>
        <w:rPr>
          <w:rFonts w:asciiTheme="minorHAnsi" w:hAnsiTheme="minorHAnsi" w:cstheme="minorHAnsi"/>
          <w:i/>
          <w:szCs w:val="22"/>
        </w:rPr>
      </w:pPr>
      <w:r w:rsidRPr="008723E0">
        <w:rPr>
          <w:rFonts w:asciiTheme="minorHAnsi" w:hAnsiTheme="minorHAnsi" w:cstheme="minorHAnsi"/>
          <w:i/>
          <w:szCs w:val="22"/>
        </w:rPr>
        <w:t>Individual Givers and Patrons</w:t>
      </w:r>
    </w:p>
    <w:p w14:paraId="412F8963" w14:textId="7D56613F" w:rsidR="001C156E" w:rsidRPr="00F138D4" w:rsidRDefault="001C156E"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 xml:space="preserve">To </w:t>
      </w:r>
      <w:r w:rsidR="008723E0" w:rsidRPr="00F138D4">
        <w:rPr>
          <w:rFonts w:asciiTheme="minorHAnsi" w:hAnsiTheme="minorHAnsi" w:cstheme="minorHAnsi"/>
          <w:color w:val="000000" w:themeColor="text1"/>
          <w:szCs w:val="22"/>
        </w:rPr>
        <w:t xml:space="preserve">advise on and </w:t>
      </w:r>
      <w:r w:rsidRPr="00F138D4">
        <w:rPr>
          <w:rFonts w:asciiTheme="minorHAnsi" w:hAnsiTheme="minorHAnsi" w:cstheme="minorHAnsi"/>
          <w:color w:val="000000" w:themeColor="text1"/>
          <w:szCs w:val="22"/>
        </w:rPr>
        <w:t xml:space="preserve">assist </w:t>
      </w:r>
      <w:r w:rsidR="008723E0" w:rsidRPr="00F138D4">
        <w:rPr>
          <w:rFonts w:asciiTheme="minorHAnsi" w:hAnsiTheme="minorHAnsi" w:cstheme="minorHAnsi"/>
          <w:color w:val="000000" w:themeColor="text1"/>
          <w:szCs w:val="22"/>
        </w:rPr>
        <w:t xml:space="preserve">with </w:t>
      </w:r>
      <w:r w:rsidRPr="00F138D4">
        <w:rPr>
          <w:rFonts w:asciiTheme="minorHAnsi" w:hAnsiTheme="minorHAnsi" w:cstheme="minorHAnsi"/>
          <w:color w:val="000000" w:themeColor="text1"/>
          <w:szCs w:val="22"/>
        </w:rPr>
        <w:t xml:space="preserve">the development of individual </w:t>
      </w:r>
      <w:r w:rsidR="008723E0" w:rsidRPr="00F138D4">
        <w:rPr>
          <w:rFonts w:asciiTheme="minorHAnsi" w:hAnsiTheme="minorHAnsi" w:cstheme="minorHAnsi"/>
          <w:color w:val="000000" w:themeColor="text1"/>
          <w:szCs w:val="22"/>
        </w:rPr>
        <w:t>givers and patrons</w:t>
      </w:r>
    </w:p>
    <w:p w14:paraId="51626E9F" w14:textId="0BA962F4"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 xml:space="preserve">Day to day liaison with our individual givers and patrons, including regular newsletters and managing their </w:t>
      </w:r>
      <w:r w:rsidR="00F138D4">
        <w:rPr>
          <w:rFonts w:asciiTheme="minorHAnsi" w:hAnsiTheme="minorHAnsi" w:cstheme="minorHAnsi"/>
          <w:color w:val="000000" w:themeColor="text1"/>
          <w:szCs w:val="22"/>
        </w:rPr>
        <w:t xml:space="preserve">event </w:t>
      </w:r>
      <w:r w:rsidRPr="00F138D4">
        <w:rPr>
          <w:rFonts w:asciiTheme="minorHAnsi" w:hAnsiTheme="minorHAnsi" w:cstheme="minorHAnsi"/>
          <w:color w:val="000000" w:themeColor="text1"/>
          <w:szCs w:val="22"/>
        </w:rPr>
        <w:t>invites and tickets</w:t>
      </w:r>
    </w:p>
    <w:p w14:paraId="29FFA56D" w14:textId="0309E2C8" w:rsidR="00BA2061" w:rsidRPr="00F138D4" w:rsidRDefault="00BA2061"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 xml:space="preserve">Management of our customer database </w:t>
      </w:r>
      <w:r w:rsidR="00B72A8B" w:rsidRPr="00F138D4">
        <w:rPr>
          <w:rFonts w:asciiTheme="minorHAnsi" w:hAnsiTheme="minorHAnsi" w:cstheme="minorHAnsi"/>
          <w:color w:val="000000" w:themeColor="text1"/>
          <w:szCs w:val="22"/>
        </w:rPr>
        <w:t>(</w:t>
      </w:r>
      <w:proofErr w:type="spellStart"/>
      <w:r w:rsidR="00B72A8B" w:rsidRPr="00F138D4">
        <w:rPr>
          <w:rFonts w:asciiTheme="minorHAnsi" w:hAnsiTheme="minorHAnsi" w:cstheme="minorHAnsi"/>
          <w:color w:val="000000" w:themeColor="text1"/>
          <w:szCs w:val="22"/>
        </w:rPr>
        <w:t>Spektrix</w:t>
      </w:r>
      <w:proofErr w:type="spellEnd"/>
      <w:r w:rsidR="00B72A8B" w:rsidRPr="00F138D4">
        <w:rPr>
          <w:rFonts w:asciiTheme="minorHAnsi" w:hAnsiTheme="minorHAnsi" w:cstheme="minorHAnsi"/>
          <w:color w:val="000000" w:themeColor="text1"/>
          <w:szCs w:val="22"/>
        </w:rPr>
        <w:t>) to ensure it is optimised to efficiently track current and prospective donors</w:t>
      </w:r>
    </w:p>
    <w:p w14:paraId="483AB4C2" w14:textId="49B2DABE"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 xml:space="preserve">Developing our individual giving package to retain </w:t>
      </w:r>
      <w:r w:rsidR="008723E0" w:rsidRPr="00F138D4">
        <w:rPr>
          <w:rFonts w:asciiTheme="minorHAnsi" w:hAnsiTheme="minorHAnsi" w:cstheme="minorHAnsi"/>
          <w:color w:val="000000" w:themeColor="text1"/>
          <w:szCs w:val="22"/>
        </w:rPr>
        <w:t xml:space="preserve">existing </w:t>
      </w:r>
      <w:r w:rsidRPr="00F138D4">
        <w:rPr>
          <w:rFonts w:asciiTheme="minorHAnsi" w:hAnsiTheme="minorHAnsi" w:cstheme="minorHAnsi"/>
          <w:color w:val="000000" w:themeColor="text1"/>
          <w:szCs w:val="22"/>
        </w:rPr>
        <w:t xml:space="preserve">and attract </w:t>
      </w:r>
      <w:r w:rsidR="008723E0" w:rsidRPr="00F138D4">
        <w:rPr>
          <w:rFonts w:asciiTheme="minorHAnsi" w:hAnsiTheme="minorHAnsi" w:cstheme="minorHAnsi"/>
          <w:color w:val="000000" w:themeColor="text1"/>
          <w:szCs w:val="22"/>
        </w:rPr>
        <w:t xml:space="preserve">new </w:t>
      </w:r>
      <w:r w:rsidRPr="00F138D4">
        <w:rPr>
          <w:rFonts w:asciiTheme="minorHAnsi" w:hAnsiTheme="minorHAnsi" w:cstheme="minorHAnsi"/>
          <w:color w:val="000000" w:themeColor="text1"/>
          <w:szCs w:val="22"/>
        </w:rPr>
        <w:t>donors</w:t>
      </w:r>
    </w:p>
    <w:p w14:paraId="6D7E7773" w14:textId="5814B2BA" w:rsidR="008723E0" w:rsidRPr="00F138D4" w:rsidRDefault="008723E0"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 xml:space="preserve">Plan and deliver </w:t>
      </w:r>
      <w:r w:rsidR="00AD2716" w:rsidRPr="00F138D4">
        <w:rPr>
          <w:rFonts w:asciiTheme="minorHAnsi" w:hAnsiTheme="minorHAnsi" w:cstheme="minorHAnsi"/>
          <w:color w:val="000000" w:themeColor="text1"/>
          <w:szCs w:val="22"/>
        </w:rPr>
        <w:t xml:space="preserve">cultivation </w:t>
      </w:r>
      <w:r w:rsidRPr="00F138D4">
        <w:rPr>
          <w:rFonts w:asciiTheme="minorHAnsi" w:hAnsiTheme="minorHAnsi" w:cstheme="minorHAnsi"/>
          <w:color w:val="000000" w:themeColor="text1"/>
          <w:szCs w:val="22"/>
        </w:rPr>
        <w:t xml:space="preserve">events for </w:t>
      </w:r>
      <w:r w:rsidR="009E5397" w:rsidRPr="00F138D4">
        <w:rPr>
          <w:rFonts w:asciiTheme="minorHAnsi" w:hAnsiTheme="minorHAnsi" w:cstheme="minorHAnsi"/>
          <w:color w:val="000000" w:themeColor="text1"/>
          <w:szCs w:val="22"/>
        </w:rPr>
        <w:t>regular givers</w:t>
      </w:r>
      <w:r w:rsidR="00F138D4">
        <w:rPr>
          <w:rFonts w:asciiTheme="minorHAnsi" w:hAnsiTheme="minorHAnsi" w:cstheme="minorHAnsi"/>
          <w:color w:val="000000" w:themeColor="text1"/>
          <w:szCs w:val="22"/>
        </w:rPr>
        <w:t xml:space="preserve"> and patrons</w:t>
      </w:r>
    </w:p>
    <w:p w14:paraId="0D8A6BC1" w14:textId="77777777"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Maximising our use of famous patrons to the organisation’s benefit</w:t>
      </w:r>
    </w:p>
    <w:p w14:paraId="12547C0B" w14:textId="77777777" w:rsidR="009E409C" w:rsidRPr="008723E0" w:rsidRDefault="009E409C" w:rsidP="008723E0">
      <w:pPr>
        <w:pStyle w:val="Normal1"/>
        <w:tabs>
          <w:tab w:val="left" w:pos="0"/>
          <w:tab w:val="right" w:pos="4365"/>
          <w:tab w:val="left" w:pos="4515"/>
          <w:tab w:val="left" w:pos="4800"/>
        </w:tabs>
        <w:jc w:val="both"/>
        <w:rPr>
          <w:rFonts w:asciiTheme="minorHAnsi" w:hAnsiTheme="minorHAnsi" w:cstheme="minorHAnsi"/>
          <w:szCs w:val="22"/>
        </w:rPr>
      </w:pPr>
    </w:p>
    <w:p w14:paraId="4E277CED" w14:textId="77777777" w:rsidR="009E409C" w:rsidRPr="009E5397" w:rsidRDefault="009E409C" w:rsidP="008723E0">
      <w:pPr>
        <w:pStyle w:val="Normal1"/>
        <w:tabs>
          <w:tab w:val="left" w:pos="0"/>
          <w:tab w:val="right" w:pos="4365"/>
          <w:tab w:val="left" w:pos="4515"/>
          <w:tab w:val="left" w:pos="4800"/>
        </w:tabs>
        <w:jc w:val="both"/>
        <w:rPr>
          <w:rFonts w:asciiTheme="minorHAnsi" w:hAnsiTheme="minorHAnsi" w:cstheme="minorHAnsi"/>
          <w:i/>
          <w:szCs w:val="22"/>
        </w:rPr>
      </w:pPr>
      <w:r w:rsidRPr="009E5397">
        <w:rPr>
          <w:rFonts w:asciiTheme="minorHAnsi" w:hAnsiTheme="minorHAnsi" w:cstheme="minorHAnsi"/>
          <w:i/>
          <w:szCs w:val="22"/>
        </w:rPr>
        <w:t>Other Funding Opportunities</w:t>
      </w:r>
    </w:p>
    <w:p w14:paraId="6341FADE" w14:textId="496575D0" w:rsidR="001C156E" w:rsidRPr="00F138D4" w:rsidRDefault="001C156E"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 xml:space="preserve">To </w:t>
      </w:r>
      <w:r w:rsidR="009E5397" w:rsidRPr="00F138D4">
        <w:rPr>
          <w:rFonts w:asciiTheme="minorHAnsi" w:hAnsiTheme="minorHAnsi" w:cstheme="minorHAnsi"/>
          <w:color w:val="000000" w:themeColor="text1"/>
          <w:szCs w:val="22"/>
        </w:rPr>
        <w:t xml:space="preserve">advise on and </w:t>
      </w:r>
      <w:r w:rsidRPr="00F138D4">
        <w:rPr>
          <w:rFonts w:asciiTheme="minorHAnsi" w:hAnsiTheme="minorHAnsi" w:cstheme="minorHAnsi"/>
          <w:color w:val="000000" w:themeColor="text1"/>
          <w:szCs w:val="22"/>
        </w:rPr>
        <w:t xml:space="preserve">assist in </w:t>
      </w:r>
      <w:r w:rsidR="009E5397" w:rsidRPr="00F138D4">
        <w:rPr>
          <w:rFonts w:asciiTheme="minorHAnsi" w:hAnsiTheme="minorHAnsi" w:cstheme="minorHAnsi"/>
          <w:color w:val="000000" w:themeColor="text1"/>
          <w:szCs w:val="22"/>
        </w:rPr>
        <w:t xml:space="preserve">maximising other </w:t>
      </w:r>
      <w:r w:rsidRPr="00F138D4">
        <w:rPr>
          <w:rFonts w:asciiTheme="minorHAnsi" w:hAnsiTheme="minorHAnsi" w:cstheme="minorHAnsi"/>
          <w:color w:val="000000" w:themeColor="text1"/>
          <w:szCs w:val="22"/>
        </w:rPr>
        <w:t>funding opportunities</w:t>
      </w:r>
    </w:p>
    <w:p w14:paraId="5465911E" w14:textId="6C6C2D8C" w:rsidR="007F4D38" w:rsidRPr="00F138D4" w:rsidRDefault="007F4D38"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Research and identify funding opportunities</w:t>
      </w:r>
      <w:r w:rsidR="00AC06B4">
        <w:rPr>
          <w:rFonts w:asciiTheme="minorHAnsi" w:hAnsiTheme="minorHAnsi" w:cstheme="minorHAnsi"/>
          <w:color w:val="000000" w:themeColor="text1"/>
          <w:szCs w:val="22"/>
        </w:rPr>
        <w:t xml:space="preserve"> from Trust and Foundations</w:t>
      </w:r>
    </w:p>
    <w:p w14:paraId="5BF05C26" w14:textId="47AC192A"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 xml:space="preserve">Maintaining a database of </w:t>
      </w:r>
      <w:r w:rsidR="00F138D4">
        <w:rPr>
          <w:rFonts w:asciiTheme="minorHAnsi" w:hAnsiTheme="minorHAnsi" w:cstheme="minorHAnsi"/>
          <w:color w:val="000000" w:themeColor="text1"/>
          <w:szCs w:val="22"/>
        </w:rPr>
        <w:t>prioritised f</w:t>
      </w:r>
      <w:r w:rsidRPr="00F138D4">
        <w:rPr>
          <w:rFonts w:asciiTheme="minorHAnsi" w:hAnsiTheme="minorHAnsi" w:cstheme="minorHAnsi"/>
          <w:color w:val="000000" w:themeColor="text1"/>
          <w:szCs w:val="22"/>
        </w:rPr>
        <w:t xml:space="preserve">unding opportunities linked to our activities </w:t>
      </w:r>
    </w:p>
    <w:p w14:paraId="2F0C05A8" w14:textId="55B5662E"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Supporting with the preparation and submission of applications to secure funding</w:t>
      </w:r>
      <w:r w:rsidR="00C850E2" w:rsidRPr="00F138D4">
        <w:rPr>
          <w:rFonts w:asciiTheme="minorHAnsi" w:hAnsiTheme="minorHAnsi" w:cstheme="minorHAnsi"/>
          <w:color w:val="000000" w:themeColor="text1"/>
          <w:szCs w:val="22"/>
        </w:rPr>
        <w:t xml:space="preserve"> including </w:t>
      </w:r>
      <w:r w:rsidR="00EC0C3E" w:rsidRPr="00F138D4">
        <w:rPr>
          <w:rFonts w:asciiTheme="minorHAnsi" w:hAnsiTheme="minorHAnsi" w:cstheme="minorHAnsi"/>
          <w:color w:val="000000" w:themeColor="text1"/>
          <w:szCs w:val="22"/>
        </w:rPr>
        <w:t>written and financial supporting information</w:t>
      </w:r>
    </w:p>
    <w:p w14:paraId="7B41CE6D" w14:textId="77777777"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Reporting back to existing funders on the effectiveness of our projects</w:t>
      </w:r>
    </w:p>
    <w:p w14:paraId="5C9F8FBD" w14:textId="399995A3"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 xml:space="preserve">Working across the organisation and the board of trustees to develop beneficial networking </w:t>
      </w:r>
    </w:p>
    <w:p w14:paraId="705A3168" w14:textId="77777777" w:rsidR="009E409C" w:rsidRPr="009E5397" w:rsidRDefault="009E409C" w:rsidP="008723E0">
      <w:pPr>
        <w:pStyle w:val="Normal1"/>
        <w:tabs>
          <w:tab w:val="left" w:pos="1980"/>
          <w:tab w:val="left" w:pos="3118"/>
        </w:tabs>
        <w:spacing w:before="200"/>
        <w:jc w:val="both"/>
        <w:rPr>
          <w:rFonts w:asciiTheme="minorHAnsi" w:hAnsiTheme="minorHAnsi" w:cstheme="minorHAnsi"/>
          <w:i/>
          <w:szCs w:val="22"/>
        </w:rPr>
      </w:pPr>
      <w:r w:rsidRPr="009E5397">
        <w:rPr>
          <w:rFonts w:asciiTheme="minorHAnsi" w:hAnsiTheme="minorHAnsi" w:cstheme="minorHAnsi"/>
          <w:i/>
          <w:szCs w:val="22"/>
        </w:rPr>
        <w:t>Hires &amp; Use of the Building</w:t>
      </w:r>
    </w:p>
    <w:p w14:paraId="147A367E" w14:textId="3C41CA8D" w:rsidR="0038348D" w:rsidRPr="00F138D4" w:rsidRDefault="0038348D"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To assist in the development of hiring out</w:t>
      </w:r>
      <w:r w:rsidR="00F138D4">
        <w:rPr>
          <w:rFonts w:asciiTheme="minorHAnsi" w:hAnsiTheme="minorHAnsi" w:cstheme="minorHAnsi"/>
          <w:color w:val="000000" w:themeColor="text1"/>
          <w:szCs w:val="22"/>
        </w:rPr>
        <w:t xml:space="preserve"> our</w:t>
      </w:r>
      <w:r w:rsidRPr="00F138D4">
        <w:rPr>
          <w:rFonts w:asciiTheme="minorHAnsi" w:hAnsiTheme="minorHAnsi" w:cstheme="minorHAnsi"/>
          <w:color w:val="000000" w:themeColor="text1"/>
          <w:szCs w:val="22"/>
        </w:rPr>
        <w:t xml:space="preserve"> building</w:t>
      </w:r>
    </w:p>
    <w:p w14:paraId="4F264443" w14:textId="5FC80234"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lastRenderedPageBreak/>
        <w:t>Developing our hire packages to optimise the use of the building through general public and corporate / commercial use</w:t>
      </w:r>
    </w:p>
    <w:p w14:paraId="17096EEB" w14:textId="43044E3A" w:rsidR="00203DC1" w:rsidRPr="00F138D4" w:rsidRDefault="00203DC1"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 xml:space="preserve">Working with our front of house team to ensure hirers get the best experience we can provide </w:t>
      </w:r>
    </w:p>
    <w:p w14:paraId="0A15A452" w14:textId="77777777" w:rsidR="009E409C" w:rsidRPr="008723E0" w:rsidRDefault="009E409C" w:rsidP="008723E0">
      <w:pPr>
        <w:pStyle w:val="Normal1"/>
        <w:tabs>
          <w:tab w:val="left" w:pos="0"/>
          <w:tab w:val="right" w:pos="4365"/>
          <w:tab w:val="left" w:pos="4515"/>
          <w:tab w:val="left" w:pos="4800"/>
        </w:tabs>
        <w:jc w:val="both"/>
        <w:rPr>
          <w:rFonts w:asciiTheme="minorHAnsi" w:hAnsiTheme="minorHAnsi" w:cstheme="minorHAnsi"/>
          <w:szCs w:val="22"/>
        </w:rPr>
      </w:pPr>
    </w:p>
    <w:p w14:paraId="7B4D996E" w14:textId="3EDA2711" w:rsidR="009E409C" w:rsidRPr="00AD4279" w:rsidRDefault="00F138D4" w:rsidP="008723E0">
      <w:pPr>
        <w:pStyle w:val="Normal1"/>
        <w:tabs>
          <w:tab w:val="left" w:pos="0"/>
          <w:tab w:val="right" w:pos="4365"/>
          <w:tab w:val="left" w:pos="4515"/>
          <w:tab w:val="left" w:pos="4800"/>
        </w:tabs>
        <w:jc w:val="both"/>
        <w:rPr>
          <w:rFonts w:asciiTheme="minorHAnsi" w:hAnsiTheme="minorHAnsi" w:cstheme="minorHAnsi"/>
          <w:i/>
          <w:szCs w:val="22"/>
        </w:rPr>
      </w:pPr>
      <w:r>
        <w:rPr>
          <w:rFonts w:asciiTheme="minorHAnsi" w:hAnsiTheme="minorHAnsi" w:cstheme="minorHAnsi"/>
          <w:i/>
          <w:szCs w:val="22"/>
        </w:rPr>
        <w:t>Other</w:t>
      </w:r>
    </w:p>
    <w:p w14:paraId="6B040147" w14:textId="3605BB1C"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8723E0">
        <w:rPr>
          <w:rFonts w:asciiTheme="minorHAnsi" w:hAnsiTheme="minorHAnsi" w:cstheme="minorHAnsi"/>
          <w:szCs w:val="22"/>
        </w:rPr>
        <w:t>R</w:t>
      </w:r>
      <w:r w:rsidRPr="00F138D4">
        <w:rPr>
          <w:rFonts w:asciiTheme="minorHAnsi" w:hAnsiTheme="minorHAnsi" w:cstheme="minorHAnsi"/>
          <w:color w:val="000000" w:themeColor="text1"/>
          <w:szCs w:val="22"/>
        </w:rPr>
        <w:t>eporting internally on progress of income generation initiatives</w:t>
      </w:r>
      <w:r w:rsidR="00F138D4">
        <w:rPr>
          <w:rFonts w:asciiTheme="minorHAnsi" w:hAnsiTheme="minorHAnsi" w:cstheme="minorHAnsi"/>
          <w:color w:val="000000" w:themeColor="text1"/>
          <w:szCs w:val="22"/>
        </w:rPr>
        <w:t xml:space="preserve"> against targets</w:t>
      </w:r>
    </w:p>
    <w:p w14:paraId="13B1E56D" w14:textId="034406F9"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Reporting externally to current and potential funders on the impact of their contribution to the work that The Met performs</w:t>
      </w:r>
    </w:p>
    <w:p w14:paraId="63CC3E5F" w14:textId="72C654B4" w:rsidR="008201D2" w:rsidRPr="00F138D4" w:rsidRDefault="0031236D"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 xml:space="preserve">Develop our framework for evaluating </w:t>
      </w:r>
      <w:r w:rsidR="00BE462F" w:rsidRPr="00F138D4">
        <w:rPr>
          <w:rFonts w:asciiTheme="minorHAnsi" w:hAnsiTheme="minorHAnsi" w:cstheme="minorHAnsi"/>
          <w:color w:val="000000" w:themeColor="text1"/>
          <w:szCs w:val="22"/>
        </w:rPr>
        <w:t xml:space="preserve">and continuously improving the success of </w:t>
      </w:r>
      <w:r w:rsidR="00817C37" w:rsidRPr="00F138D4">
        <w:rPr>
          <w:rFonts w:asciiTheme="minorHAnsi" w:hAnsiTheme="minorHAnsi" w:cstheme="minorHAnsi"/>
          <w:color w:val="000000" w:themeColor="text1"/>
          <w:szCs w:val="22"/>
        </w:rPr>
        <w:t>our fundraising strategy</w:t>
      </w:r>
    </w:p>
    <w:p w14:paraId="04A6FEEF" w14:textId="77777777" w:rsidR="00ED70FB" w:rsidRDefault="002206B8" w:rsidP="00ED70FB">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Ensuring GDPR compliance and best practice in all development and fundraising activities</w:t>
      </w:r>
    </w:p>
    <w:p w14:paraId="495EF4E7" w14:textId="05474CC4" w:rsidR="00666760" w:rsidRDefault="009E409C" w:rsidP="00ED70FB">
      <w:pPr>
        <w:pStyle w:val="ListParagraph"/>
        <w:numPr>
          <w:ilvl w:val="0"/>
          <w:numId w:val="9"/>
        </w:numPr>
        <w:ind w:left="567" w:hanging="567"/>
        <w:jc w:val="both"/>
        <w:rPr>
          <w:rFonts w:asciiTheme="minorHAnsi" w:hAnsiTheme="minorHAnsi" w:cstheme="minorHAnsi"/>
          <w:szCs w:val="22"/>
        </w:rPr>
      </w:pPr>
      <w:r w:rsidRPr="00ED70FB">
        <w:rPr>
          <w:rFonts w:asciiTheme="minorHAnsi" w:hAnsiTheme="minorHAnsi" w:cstheme="minorHAnsi"/>
          <w:szCs w:val="22"/>
        </w:rPr>
        <w:t>An</w:t>
      </w:r>
      <w:r w:rsidR="00AD4279" w:rsidRPr="00ED70FB">
        <w:rPr>
          <w:rFonts w:asciiTheme="minorHAnsi" w:hAnsiTheme="minorHAnsi" w:cstheme="minorHAnsi"/>
          <w:szCs w:val="22"/>
        </w:rPr>
        <w:t>y</w:t>
      </w:r>
      <w:r w:rsidRPr="00ED70FB">
        <w:rPr>
          <w:rFonts w:asciiTheme="minorHAnsi" w:hAnsiTheme="minorHAnsi" w:cstheme="minorHAnsi"/>
          <w:szCs w:val="22"/>
        </w:rPr>
        <w:t xml:space="preserve"> other duties as reasonably required by The Met.</w:t>
      </w:r>
    </w:p>
    <w:p w14:paraId="1B58BFC4" w14:textId="76D91975" w:rsidR="00666760" w:rsidRDefault="00666760">
      <w:pPr>
        <w:rPr>
          <w:rFonts w:eastAsia="Arial" w:cstheme="minorHAnsi"/>
          <w:color w:val="000000"/>
        </w:rPr>
      </w:pPr>
    </w:p>
    <w:p w14:paraId="01B28F79" w14:textId="3A36D313" w:rsidR="008D686A" w:rsidRDefault="008D686A">
      <w:pPr>
        <w:rPr>
          <w:rFonts w:eastAsia="Arial" w:cstheme="minorHAnsi"/>
          <w:color w:val="000000"/>
        </w:rPr>
      </w:pPr>
    </w:p>
    <w:p w14:paraId="644C49A2" w14:textId="5DB1B280" w:rsidR="008D686A" w:rsidRDefault="008D686A">
      <w:pPr>
        <w:rPr>
          <w:rFonts w:eastAsia="Arial" w:cstheme="minorHAnsi"/>
          <w:color w:val="000000"/>
        </w:rPr>
      </w:pPr>
    </w:p>
    <w:p w14:paraId="0519D2DD" w14:textId="77777777" w:rsidR="008D686A" w:rsidRDefault="008D686A">
      <w:pPr>
        <w:rPr>
          <w:rFonts w:eastAsia="Arial" w:cstheme="minorHAnsi"/>
          <w:color w:val="000000"/>
        </w:rPr>
      </w:pPr>
    </w:p>
    <w:sectPr w:rsidR="008D686A" w:rsidSect="00817C37">
      <w:footerReference w:type="default" r:id="rId1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CA4F3" w14:textId="77777777" w:rsidR="0063207F" w:rsidRDefault="0063207F" w:rsidP="008D686A">
      <w:pPr>
        <w:spacing w:after="0" w:line="240" w:lineRule="auto"/>
      </w:pPr>
      <w:r>
        <w:separator/>
      </w:r>
    </w:p>
  </w:endnote>
  <w:endnote w:type="continuationSeparator" w:id="0">
    <w:p w14:paraId="7BD61B64" w14:textId="77777777" w:rsidR="0063207F" w:rsidRDefault="0063207F" w:rsidP="008D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3375" w14:textId="0C248297" w:rsidR="008D686A" w:rsidRDefault="008D686A">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ab/>
    </w:r>
    <w:r>
      <w:rPr>
        <w:noProof/>
      </w:rPr>
      <w:tab/>
      <w:t>Applicant Pack – Development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B4861" w14:textId="77777777" w:rsidR="0063207F" w:rsidRDefault="0063207F" w:rsidP="008D686A">
      <w:pPr>
        <w:spacing w:after="0" w:line="240" w:lineRule="auto"/>
      </w:pPr>
      <w:r>
        <w:separator/>
      </w:r>
    </w:p>
  </w:footnote>
  <w:footnote w:type="continuationSeparator" w:id="0">
    <w:p w14:paraId="741B701F" w14:textId="77777777" w:rsidR="0063207F" w:rsidRDefault="0063207F" w:rsidP="008D6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5976"/>
    <w:multiLevelType w:val="hybridMultilevel"/>
    <w:tmpl w:val="8DFC8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B47EB2"/>
    <w:multiLevelType w:val="hybridMultilevel"/>
    <w:tmpl w:val="5D24B56C"/>
    <w:lvl w:ilvl="0" w:tplc="86C0D9F6">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9B31ED"/>
    <w:multiLevelType w:val="hybridMultilevel"/>
    <w:tmpl w:val="A1DE4C38"/>
    <w:lvl w:ilvl="0" w:tplc="713ECF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12B87"/>
    <w:multiLevelType w:val="hybridMultilevel"/>
    <w:tmpl w:val="A2040112"/>
    <w:lvl w:ilvl="0" w:tplc="2DE076EC">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DB0C05"/>
    <w:multiLevelType w:val="hybridMultilevel"/>
    <w:tmpl w:val="4D063C9A"/>
    <w:lvl w:ilvl="0" w:tplc="F724CCA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893DB8"/>
    <w:multiLevelType w:val="hybridMultilevel"/>
    <w:tmpl w:val="D6C86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20073A"/>
    <w:multiLevelType w:val="hybridMultilevel"/>
    <w:tmpl w:val="A1DE4C38"/>
    <w:lvl w:ilvl="0" w:tplc="713ECF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6D260B"/>
    <w:multiLevelType w:val="hybridMultilevel"/>
    <w:tmpl w:val="A1DE4C38"/>
    <w:lvl w:ilvl="0" w:tplc="713ECF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F475C1"/>
    <w:multiLevelType w:val="hybridMultilevel"/>
    <w:tmpl w:val="8FF646B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2"/>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1D"/>
    <w:rsid w:val="000C56E2"/>
    <w:rsid w:val="000C572B"/>
    <w:rsid w:val="00120E7F"/>
    <w:rsid w:val="00153A8A"/>
    <w:rsid w:val="001B497F"/>
    <w:rsid w:val="001C156E"/>
    <w:rsid w:val="001C3FDA"/>
    <w:rsid w:val="00203DC1"/>
    <w:rsid w:val="002206B8"/>
    <w:rsid w:val="0025318A"/>
    <w:rsid w:val="0031236D"/>
    <w:rsid w:val="0033197A"/>
    <w:rsid w:val="00373D7C"/>
    <w:rsid w:val="0038348D"/>
    <w:rsid w:val="003C29F7"/>
    <w:rsid w:val="003E0A67"/>
    <w:rsid w:val="003F0793"/>
    <w:rsid w:val="004448AA"/>
    <w:rsid w:val="00606984"/>
    <w:rsid w:val="0061228D"/>
    <w:rsid w:val="0063207F"/>
    <w:rsid w:val="00666760"/>
    <w:rsid w:val="00684538"/>
    <w:rsid w:val="007A691D"/>
    <w:rsid w:val="007F06F1"/>
    <w:rsid w:val="007F2CC1"/>
    <w:rsid w:val="007F4D38"/>
    <w:rsid w:val="00817C37"/>
    <w:rsid w:val="008201D2"/>
    <w:rsid w:val="00865B0F"/>
    <w:rsid w:val="008723E0"/>
    <w:rsid w:val="008B6407"/>
    <w:rsid w:val="008D686A"/>
    <w:rsid w:val="008E098A"/>
    <w:rsid w:val="00951BE8"/>
    <w:rsid w:val="009531B8"/>
    <w:rsid w:val="0098414A"/>
    <w:rsid w:val="009C2C36"/>
    <w:rsid w:val="009E409C"/>
    <w:rsid w:val="009E5397"/>
    <w:rsid w:val="00A0792C"/>
    <w:rsid w:val="00A35716"/>
    <w:rsid w:val="00AC06B4"/>
    <w:rsid w:val="00AD2716"/>
    <w:rsid w:val="00AD4279"/>
    <w:rsid w:val="00B00FE5"/>
    <w:rsid w:val="00B72A8B"/>
    <w:rsid w:val="00BA2061"/>
    <w:rsid w:val="00BD5E6C"/>
    <w:rsid w:val="00BE462F"/>
    <w:rsid w:val="00C75027"/>
    <w:rsid w:val="00C850E2"/>
    <w:rsid w:val="00CF4709"/>
    <w:rsid w:val="00CF7B4B"/>
    <w:rsid w:val="00DC4332"/>
    <w:rsid w:val="00E71043"/>
    <w:rsid w:val="00E8099A"/>
    <w:rsid w:val="00E80CDE"/>
    <w:rsid w:val="00EB06ED"/>
    <w:rsid w:val="00EB6DC5"/>
    <w:rsid w:val="00EC0C3E"/>
    <w:rsid w:val="00ED3978"/>
    <w:rsid w:val="00ED70FB"/>
    <w:rsid w:val="00F138D4"/>
    <w:rsid w:val="00F7278D"/>
    <w:rsid w:val="00FC3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2929"/>
  <w15:chartTrackingRefBased/>
  <w15:docId w15:val="{D89A9880-CA07-4D86-BA09-21CC0186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91D"/>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A691D"/>
    <w:pPr>
      <w:spacing w:after="0" w:line="276" w:lineRule="auto"/>
      <w:ind w:left="720"/>
      <w:contextualSpacing/>
    </w:pPr>
    <w:rPr>
      <w:rFonts w:ascii="Arial" w:eastAsia="Arial" w:hAnsi="Arial" w:cs="Arial"/>
      <w:color w:val="000000"/>
      <w:szCs w:val="20"/>
    </w:rPr>
  </w:style>
  <w:style w:type="paragraph" w:customStyle="1" w:styleId="Normal1">
    <w:name w:val="Normal1"/>
    <w:rsid w:val="009E409C"/>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AD4279"/>
    <w:rPr>
      <w:color w:val="0563C1" w:themeColor="hyperlink"/>
      <w:u w:val="single"/>
    </w:rPr>
  </w:style>
  <w:style w:type="character" w:styleId="UnresolvedMention">
    <w:name w:val="Unresolved Mention"/>
    <w:basedOn w:val="DefaultParagraphFont"/>
    <w:uiPriority w:val="99"/>
    <w:semiHidden/>
    <w:unhideWhenUsed/>
    <w:rsid w:val="00AD4279"/>
    <w:rPr>
      <w:color w:val="605E5C"/>
      <w:shd w:val="clear" w:color="auto" w:fill="E1DFDD"/>
    </w:rPr>
  </w:style>
  <w:style w:type="paragraph" w:styleId="BalloonText">
    <w:name w:val="Balloon Text"/>
    <w:basedOn w:val="Normal"/>
    <w:link w:val="BalloonTextChar"/>
    <w:uiPriority w:val="99"/>
    <w:semiHidden/>
    <w:unhideWhenUsed/>
    <w:rsid w:val="00CF4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709"/>
    <w:rPr>
      <w:rFonts w:ascii="Segoe UI" w:hAnsi="Segoe UI" w:cs="Segoe UI"/>
      <w:sz w:val="18"/>
      <w:szCs w:val="18"/>
    </w:rPr>
  </w:style>
  <w:style w:type="paragraph" w:styleId="Header">
    <w:name w:val="header"/>
    <w:basedOn w:val="Normal"/>
    <w:link w:val="HeaderChar"/>
    <w:uiPriority w:val="99"/>
    <w:unhideWhenUsed/>
    <w:rsid w:val="008D6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86A"/>
  </w:style>
  <w:style w:type="paragraph" w:styleId="Footer">
    <w:name w:val="footer"/>
    <w:basedOn w:val="Normal"/>
    <w:link w:val="FooterChar"/>
    <w:uiPriority w:val="99"/>
    <w:unhideWhenUsed/>
    <w:rsid w:val="008D6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54502">
      <w:bodyDiv w:val="1"/>
      <w:marLeft w:val="0"/>
      <w:marRight w:val="0"/>
      <w:marTop w:val="0"/>
      <w:marBottom w:val="0"/>
      <w:divBdr>
        <w:top w:val="none" w:sz="0" w:space="0" w:color="auto"/>
        <w:left w:val="none" w:sz="0" w:space="0" w:color="auto"/>
        <w:bottom w:val="none" w:sz="0" w:space="0" w:color="auto"/>
        <w:right w:val="none" w:sz="0" w:space="0" w:color="auto"/>
      </w:divBdr>
    </w:div>
    <w:div w:id="876624528">
      <w:bodyDiv w:val="1"/>
      <w:marLeft w:val="0"/>
      <w:marRight w:val="0"/>
      <w:marTop w:val="0"/>
      <w:marBottom w:val="0"/>
      <w:divBdr>
        <w:top w:val="none" w:sz="0" w:space="0" w:color="auto"/>
        <w:left w:val="none" w:sz="0" w:space="0" w:color="auto"/>
        <w:bottom w:val="none" w:sz="0" w:space="0" w:color="auto"/>
        <w:right w:val="none" w:sz="0" w:space="0" w:color="auto"/>
      </w:divBdr>
    </w:div>
    <w:div w:id="1177648296">
      <w:bodyDiv w:val="1"/>
      <w:marLeft w:val="0"/>
      <w:marRight w:val="0"/>
      <w:marTop w:val="0"/>
      <w:marBottom w:val="0"/>
      <w:divBdr>
        <w:top w:val="none" w:sz="0" w:space="0" w:color="auto"/>
        <w:left w:val="none" w:sz="0" w:space="0" w:color="auto"/>
        <w:bottom w:val="none" w:sz="0" w:space="0" w:color="auto"/>
        <w:right w:val="none" w:sz="0" w:space="0" w:color="auto"/>
      </w:divBdr>
    </w:div>
    <w:div w:id="1621916380">
      <w:bodyDiv w:val="1"/>
      <w:marLeft w:val="0"/>
      <w:marRight w:val="0"/>
      <w:marTop w:val="0"/>
      <w:marBottom w:val="0"/>
      <w:divBdr>
        <w:top w:val="none" w:sz="0" w:space="0" w:color="auto"/>
        <w:left w:val="none" w:sz="0" w:space="0" w:color="auto"/>
        <w:bottom w:val="none" w:sz="0" w:space="0" w:color="auto"/>
        <w:right w:val="none" w:sz="0" w:space="0" w:color="auto"/>
      </w:divBdr>
    </w:div>
    <w:div w:id="21302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me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ctoria.robinson@theme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92FCE30287D24B8A2F4FC7C38FAED9" ma:contentTypeVersion="10" ma:contentTypeDescription="Create a new document." ma:contentTypeScope="" ma:versionID="7da91bd5f25f45a6a887c60d435eabe1">
  <xsd:schema xmlns:xsd="http://www.w3.org/2001/XMLSchema" xmlns:xs="http://www.w3.org/2001/XMLSchema" xmlns:p="http://schemas.microsoft.com/office/2006/metadata/properties" xmlns:ns2="07f5556f-51a3-4604-a6bf-8279cf42b567" xmlns:ns3="da9f0812-62dc-493f-b4c9-65deb524fc2e" targetNamespace="http://schemas.microsoft.com/office/2006/metadata/properties" ma:root="true" ma:fieldsID="102bd7ce1b14a72acd3f52dd42776af7" ns2:_="" ns3:_="">
    <xsd:import namespace="07f5556f-51a3-4604-a6bf-8279cf42b567"/>
    <xsd:import namespace="da9f0812-62dc-493f-b4c9-65deb524fc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5556f-51a3-4604-a6bf-8279cf42b5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f0812-62dc-493f-b4c9-65deb524fc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A2513-298E-4FB2-8E2F-CDF4DA79AF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BC7F31-9DE2-4BF4-B15E-87FEB0653997}">
  <ds:schemaRefs>
    <ds:schemaRef ds:uri="http://schemas.microsoft.com/sharepoint/v3/contenttype/forms"/>
  </ds:schemaRefs>
</ds:datastoreItem>
</file>

<file path=customXml/itemProps3.xml><?xml version="1.0" encoding="utf-8"?>
<ds:datastoreItem xmlns:ds="http://schemas.openxmlformats.org/officeDocument/2006/customXml" ds:itemID="{37585F67-5BE4-4ED5-B24E-631318EB5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5556f-51a3-4604-a6bf-8279cf42b567"/>
    <ds:schemaRef ds:uri="da9f0812-62dc-493f-b4c9-65deb524f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9B54F-0476-C44E-8F42-B4102363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1073</Words>
  <Characters>6129</Characters>
  <Application>Microsoft Office Word</Application>
  <DocSecurity>0</DocSecurity>
  <Lines>127</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Healey</dc:creator>
  <cp:keywords/>
  <dc:description/>
  <cp:lastModifiedBy>Victoria Robinson</cp:lastModifiedBy>
  <cp:revision>9</cp:revision>
  <cp:lastPrinted>2018-11-30T15:01:00Z</cp:lastPrinted>
  <dcterms:created xsi:type="dcterms:W3CDTF">2019-07-17T16:19:00Z</dcterms:created>
  <dcterms:modified xsi:type="dcterms:W3CDTF">2019-08-19T15:12:00Z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0x0101007992FCE30287D24B8A2F4FC7C38FAED9</vt:lpwstr>
  </property>
</Properties>
</file>